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6E3BC" w:themeColor="accent3" w:themeTint="66"/>
  <w:body>
    <w:p w14:paraId="0C513BEA" w14:textId="4D392A88" w:rsidR="00023516" w:rsidRDefault="00023516" w:rsidP="00023516">
      <w:pPr>
        <w:tabs>
          <w:tab w:val="left" w:pos="2160"/>
        </w:tabs>
        <w:spacing w:line="360" w:lineRule="auto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2"/>
        </w:rPr>
        <w:t>NÁZEV AKCE:</w:t>
      </w:r>
      <w:r>
        <w:rPr>
          <w:rFonts w:ascii="Arial" w:hAnsi="Arial" w:cs="Arial"/>
          <w:b/>
          <w:bCs/>
          <w:sz w:val="22"/>
        </w:rPr>
        <w:tab/>
      </w:r>
      <w:r w:rsidRPr="00625F9B">
        <w:rPr>
          <w:rFonts w:ascii="Arial" w:hAnsi="Arial" w:cs="Arial"/>
          <w:b/>
          <w:bCs/>
          <w:sz w:val="28"/>
        </w:rPr>
        <w:t>N</w:t>
      </w:r>
      <w:r w:rsidR="007109F8">
        <w:rPr>
          <w:rFonts w:ascii="Arial" w:hAnsi="Arial" w:cs="Arial"/>
          <w:b/>
          <w:bCs/>
          <w:sz w:val="28"/>
        </w:rPr>
        <w:t>emocnice Vyškov</w:t>
      </w:r>
      <w:r>
        <w:rPr>
          <w:rFonts w:ascii="Arial" w:hAnsi="Arial" w:cs="Arial"/>
          <w:b/>
          <w:bCs/>
          <w:sz w:val="28"/>
        </w:rPr>
        <w:t>, p. o.</w:t>
      </w:r>
    </w:p>
    <w:p w14:paraId="4F69B899" w14:textId="79AA0AB3" w:rsidR="00023516" w:rsidRDefault="00913207" w:rsidP="007109F8">
      <w:pPr>
        <w:tabs>
          <w:tab w:val="left" w:pos="2160"/>
        </w:tabs>
        <w:spacing w:line="360" w:lineRule="auto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2"/>
        </w:rPr>
        <w:tab/>
      </w:r>
      <w:r w:rsidRPr="00913207">
        <w:rPr>
          <w:rFonts w:ascii="Arial" w:hAnsi="Arial" w:cs="Arial"/>
          <w:b/>
          <w:bCs/>
          <w:sz w:val="22"/>
        </w:rPr>
        <w:t>M</w:t>
      </w:r>
      <w:r w:rsidR="007109F8">
        <w:rPr>
          <w:rFonts w:ascii="Arial" w:hAnsi="Arial" w:cs="Arial"/>
          <w:b/>
          <w:bCs/>
          <w:sz w:val="22"/>
        </w:rPr>
        <w:t>agnetická rezonance a stavební úpravy křídla D3</w:t>
      </w:r>
      <w:r w:rsidR="00023516">
        <w:rPr>
          <w:rFonts w:ascii="Arial" w:hAnsi="Arial" w:cs="Arial"/>
          <w:b/>
          <w:bCs/>
          <w:sz w:val="22"/>
        </w:rPr>
        <w:tab/>
      </w:r>
      <w:r w:rsidR="00023516">
        <w:rPr>
          <w:rFonts w:ascii="Arial" w:hAnsi="Arial" w:cs="Arial"/>
          <w:b/>
          <w:bCs/>
          <w:sz w:val="22"/>
        </w:rPr>
        <w:tab/>
      </w:r>
      <w:r w:rsidR="007E04B3">
        <w:rPr>
          <w:rFonts w:ascii="Arial" w:hAnsi="Arial" w:cs="Arial"/>
          <w:b/>
          <w:bCs/>
          <w:sz w:val="22"/>
        </w:rPr>
        <w:tab/>
      </w:r>
      <w:r w:rsidR="00023516">
        <w:rPr>
          <w:rFonts w:ascii="Arial" w:hAnsi="Arial" w:cs="Arial"/>
          <w:b/>
          <w:sz w:val="22"/>
        </w:rPr>
        <w:tab/>
      </w:r>
    </w:p>
    <w:p w14:paraId="25DBA51E" w14:textId="77777777" w:rsidR="00023516" w:rsidRDefault="00023516" w:rsidP="00023516">
      <w:pPr>
        <w:tabs>
          <w:tab w:val="left" w:pos="2160"/>
        </w:tabs>
        <w:spacing w:line="360" w:lineRule="auto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INVESTOR:</w:t>
      </w:r>
      <w:r>
        <w:rPr>
          <w:rFonts w:ascii="Arial" w:hAnsi="Arial" w:cs="Arial"/>
          <w:b/>
          <w:sz w:val="22"/>
        </w:rPr>
        <w:tab/>
        <w:t>Nemocnice Vyškov, příspěvková organizace</w:t>
      </w:r>
    </w:p>
    <w:p w14:paraId="765A3A13" w14:textId="77777777" w:rsidR="00023516" w:rsidRDefault="00023516" w:rsidP="00023516">
      <w:pPr>
        <w:tabs>
          <w:tab w:val="left" w:pos="2160"/>
        </w:tabs>
        <w:spacing w:line="360" w:lineRule="auto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ab/>
        <w:t>Purkyňova 36, VYŠKOV, PSČ 682 01</w:t>
      </w:r>
    </w:p>
    <w:p w14:paraId="7E72E45C" w14:textId="77777777" w:rsidR="007E4E8C" w:rsidRDefault="007E4E8C" w:rsidP="00872C9C">
      <w:pPr>
        <w:tabs>
          <w:tab w:val="left" w:pos="2694"/>
        </w:tabs>
        <w:spacing w:line="360" w:lineRule="auto"/>
        <w:rPr>
          <w:rFonts w:ascii="Arial" w:hAnsi="Arial" w:cs="Arial"/>
          <w:b/>
          <w:sz w:val="22"/>
        </w:rPr>
      </w:pPr>
    </w:p>
    <w:p w14:paraId="18AF8833" w14:textId="7819B3E2" w:rsidR="007E4E8C" w:rsidRDefault="007E4E8C" w:rsidP="00EA515F">
      <w:pPr>
        <w:tabs>
          <w:tab w:val="left" w:pos="2160"/>
        </w:tabs>
        <w:spacing w:line="360" w:lineRule="auto"/>
        <w:ind w:left="2124" w:hanging="2124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STUPEŇ:</w:t>
      </w:r>
      <w:r w:rsidR="00023516"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 xml:space="preserve">Dokumentace </w:t>
      </w:r>
      <w:r w:rsidR="00880EE0">
        <w:rPr>
          <w:rFonts w:ascii="Arial" w:hAnsi="Arial" w:cs="Arial"/>
          <w:b/>
          <w:sz w:val="22"/>
        </w:rPr>
        <w:t>skutečného</w:t>
      </w:r>
      <w:r>
        <w:rPr>
          <w:rFonts w:ascii="Arial" w:hAnsi="Arial" w:cs="Arial"/>
          <w:b/>
          <w:sz w:val="22"/>
        </w:rPr>
        <w:t xml:space="preserve"> </w:t>
      </w:r>
      <w:r w:rsidR="00D04B5F">
        <w:rPr>
          <w:rFonts w:ascii="Arial" w:hAnsi="Arial" w:cs="Arial"/>
          <w:b/>
          <w:sz w:val="22"/>
        </w:rPr>
        <w:t xml:space="preserve">provedení </w:t>
      </w:r>
      <w:r w:rsidR="007109F8">
        <w:rPr>
          <w:rFonts w:ascii="Arial" w:hAnsi="Arial" w:cs="Arial"/>
          <w:b/>
          <w:sz w:val="22"/>
        </w:rPr>
        <w:t>stavb</w:t>
      </w:r>
      <w:r w:rsidR="00D04B5F">
        <w:rPr>
          <w:rFonts w:ascii="Arial" w:hAnsi="Arial" w:cs="Arial"/>
          <w:b/>
          <w:sz w:val="22"/>
        </w:rPr>
        <w:t>y</w:t>
      </w:r>
    </w:p>
    <w:p w14:paraId="2108B9DC" w14:textId="77777777" w:rsidR="007E4E8C" w:rsidRDefault="007E4E8C">
      <w:pPr>
        <w:tabs>
          <w:tab w:val="left" w:pos="2160"/>
        </w:tabs>
        <w:spacing w:line="360" w:lineRule="auto"/>
        <w:rPr>
          <w:rFonts w:ascii="Arial" w:hAnsi="Arial" w:cs="Arial"/>
          <w:b/>
          <w:sz w:val="22"/>
        </w:rPr>
      </w:pPr>
    </w:p>
    <w:p w14:paraId="66CF02A3" w14:textId="77777777" w:rsidR="007E4E8C" w:rsidRDefault="007E4E8C">
      <w:pPr>
        <w:tabs>
          <w:tab w:val="left" w:pos="1620"/>
        </w:tabs>
        <w:spacing w:line="360" w:lineRule="auto"/>
        <w:rPr>
          <w:rFonts w:ascii="Arial" w:hAnsi="Arial" w:cs="Arial"/>
          <w:b/>
          <w:sz w:val="22"/>
        </w:rPr>
      </w:pPr>
    </w:p>
    <w:p w14:paraId="2EA51FA0" w14:textId="77777777" w:rsidR="007E4E8C" w:rsidRDefault="007E4E8C">
      <w:pPr>
        <w:tabs>
          <w:tab w:val="left" w:pos="1620"/>
        </w:tabs>
        <w:spacing w:line="360" w:lineRule="auto"/>
        <w:rPr>
          <w:rFonts w:ascii="Arial" w:hAnsi="Arial" w:cs="Arial"/>
          <w:b/>
          <w:sz w:val="22"/>
        </w:rPr>
      </w:pPr>
    </w:p>
    <w:p w14:paraId="16D47A42" w14:textId="77777777" w:rsidR="007E4E8C" w:rsidRDefault="007E4E8C">
      <w:pPr>
        <w:pStyle w:val="Nadpis1"/>
        <w:spacing w:line="360" w:lineRule="auto"/>
        <w:rPr>
          <w:rFonts w:cs="Arial"/>
        </w:rPr>
      </w:pPr>
    </w:p>
    <w:p w14:paraId="7063039A" w14:textId="77777777" w:rsidR="007E4E8C" w:rsidRDefault="007E4E8C">
      <w:pPr>
        <w:spacing w:line="360" w:lineRule="auto"/>
        <w:rPr>
          <w:rFonts w:ascii="Arial" w:hAnsi="Arial" w:cs="Arial"/>
          <w:sz w:val="22"/>
        </w:rPr>
      </w:pPr>
    </w:p>
    <w:p w14:paraId="218E0BAE" w14:textId="77777777" w:rsidR="007E4E8C" w:rsidRDefault="007E4E8C">
      <w:pPr>
        <w:spacing w:line="360" w:lineRule="auto"/>
        <w:rPr>
          <w:rFonts w:ascii="Arial" w:hAnsi="Arial" w:cs="Arial"/>
          <w:sz w:val="22"/>
        </w:rPr>
      </w:pPr>
    </w:p>
    <w:p w14:paraId="6162D8DE" w14:textId="2DD9DA07" w:rsidR="007E4E8C" w:rsidRDefault="00D239F3" w:rsidP="00D51DD0">
      <w:pPr>
        <w:tabs>
          <w:tab w:val="left" w:pos="2694"/>
        </w:tabs>
        <w:spacing w:line="360" w:lineRule="auto"/>
        <w:jc w:val="center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>D1.</w:t>
      </w:r>
      <w:r w:rsidR="00023516">
        <w:rPr>
          <w:rFonts w:ascii="Arial" w:hAnsi="Arial" w:cs="Arial"/>
          <w:b/>
          <w:bCs/>
          <w:sz w:val="36"/>
        </w:rPr>
        <w:t>01.</w:t>
      </w:r>
      <w:r w:rsidR="00913207">
        <w:rPr>
          <w:rFonts w:ascii="Arial" w:hAnsi="Arial" w:cs="Arial"/>
          <w:b/>
          <w:bCs/>
          <w:sz w:val="36"/>
        </w:rPr>
        <w:t>4b</w:t>
      </w:r>
      <w:r w:rsidR="00903766">
        <w:rPr>
          <w:rFonts w:ascii="Arial" w:hAnsi="Arial" w:cs="Arial"/>
          <w:b/>
          <w:bCs/>
          <w:sz w:val="36"/>
        </w:rPr>
        <w:t>-</w:t>
      </w:r>
      <w:r w:rsidR="007C1980">
        <w:rPr>
          <w:rFonts w:ascii="Arial" w:hAnsi="Arial" w:cs="Arial"/>
          <w:b/>
          <w:bCs/>
          <w:sz w:val="36"/>
        </w:rPr>
        <w:t>00</w:t>
      </w:r>
      <w:r w:rsidR="00903766">
        <w:rPr>
          <w:rFonts w:ascii="Arial" w:hAnsi="Arial" w:cs="Arial"/>
          <w:b/>
          <w:bCs/>
          <w:sz w:val="36"/>
        </w:rPr>
        <w:t>1     VYTÁPĚNÍ</w:t>
      </w:r>
    </w:p>
    <w:p w14:paraId="2826A181" w14:textId="77777777" w:rsidR="007E4E8C" w:rsidRDefault="007E4E8C">
      <w:pPr>
        <w:spacing w:line="360" w:lineRule="auto"/>
        <w:rPr>
          <w:rFonts w:ascii="Arial" w:hAnsi="Arial" w:cs="Arial"/>
          <w:b/>
          <w:sz w:val="22"/>
        </w:rPr>
      </w:pPr>
    </w:p>
    <w:p w14:paraId="6D0E9812" w14:textId="77777777" w:rsidR="007E4E8C" w:rsidRDefault="007E4E8C">
      <w:pPr>
        <w:spacing w:line="360" w:lineRule="auto"/>
        <w:rPr>
          <w:rFonts w:ascii="Arial" w:hAnsi="Arial" w:cs="Arial"/>
          <w:b/>
          <w:sz w:val="22"/>
        </w:rPr>
      </w:pPr>
    </w:p>
    <w:p w14:paraId="63ECCBF2" w14:textId="7378D97E" w:rsidR="007E4E8C" w:rsidRDefault="007E4E8C">
      <w:pPr>
        <w:spacing w:line="360" w:lineRule="auto"/>
        <w:rPr>
          <w:rFonts w:ascii="Arial" w:hAnsi="Arial" w:cs="Arial"/>
          <w:b/>
          <w:sz w:val="22"/>
        </w:rPr>
      </w:pPr>
    </w:p>
    <w:p w14:paraId="7E3CA6A3" w14:textId="77777777" w:rsidR="00716BDB" w:rsidRDefault="00716BDB">
      <w:pPr>
        <w:spacing w:line="360" w:lineRule="auto"/>
        <w:rPr>
          <w:rFonts w:ascii="Arial" w:hAnsi="Arial" w:cs="Arial"/>
          <w:b/>
          <w:sz w:val="22"/>
        </w:rPr>
      </w:pPr>
    </w:p>
    <w:p w14:paraId="0E58E1DA" w14:textId="77777777" w:rsidR="00F3466A" w:rsidRPr="00716BDB" w:rsidRDefault="00F3466A" w:rsidP="00F3466A">
      <w:pPr>
        <w:spacing w:line="360" w:lineRule="auto"/>
        <w:rPr>
          <w:rFonts w:ascii="Arial" w:hAnsi="Arial" w:cs="Arial"/>
          <w:b/>
          <w:sz w:val="22"/>
        </w:rPr>
      </w:pPr>
      <w:r w:rsidRPr="00716BDB">
        <w:rPr>
          <w:rFonts w:ascii="Arial" w:hAnsi="Arial" w:cs="Arial"/>
          <w:b/>
          <w:sz w:val="22"/>
        </w:rPr>
        <w:t>Poznámka:</w:t>
      </w:r>
    </w:p>
    <w:p w14:paraId="39F6D8DD" w14:textId="4F3346E8" w:rsidR="00910CF1" w:rsidRDefault="00910CF1" w:rsidP="00910CF1">
      <w:pPr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Přílohou TZ je specifikace OPS</w:t>
      </w:r>
    </w:p>
    <w:p w14:paraId="7D3404B3" w14:textId="77777777" w:rsidR="00CB5793" w:rsidRDefault="00CB5793" w:rsidP="00910CF1">
      <w:pPr>
        <w:spacing w:line="360" w:lineRule="auto"/>
        <w:rPr>
          <w:rFonts w:ascii="Arial" w:hAnsi="Arial" w:cs="Arial"/>
          <w:sz w:val="22"/>
        </w:rPr>
      </w:pPr>
    </w:p>
    <w:p w14:paraId="24B11EC9" w14:textId="77777777" w:rsidR="00910CF1" w:rsidRPr="00716BDB" w:rsidRDefault="00910CF1" w:rsidP="00CE46D6">
      <w:pPr>
        <w:spacing w:line="360" w:lineRule="auto"/>
        <w:rPr>
          <w:rFonts w:ascii="Arial" w:hAnsi="Arial" w:cs="Arial"/>
          <w:sz w:val="22"/>
        </w:rPr>
      </w:pPr>
    </w:p>
    <w:p w14:paraId="6B0B7B6E" w14:textId="77777777" w:rsidR="00E57E34" w:rsidRDefault="00E57E34" w:rsidP="00F3466A">
      <w:pPr>
        <w:spacing w:line="360" w:lineRule="auto"/>
        <w:rPr>
          <w:rFonts w:ascii="Arial" w:hAnsi="Arial" w:cs="Arial"/>
          <w:sz w:val="22"/>
        </w:rPr>
      </w:pPr>
    </w:p>
    <w:p w14:paraId="7A6CD53B" w14:textId="3C3D272E" w:rsidR="00D04B5F" w:rsidRDefault="00D04B5F">
      <w:pPr>
        <w:spacing w:line="360" w:lineRule="auto"/>
        <w:rPr>
          <w:rFonts w:ascii="Arial" w:hAnsi="Arial" w:cs="Arial"/>
          <w:b/>
          <w:sz w:val="22"/>
        </w:rPr>
      </w:pPr>
    </w:p>
    <w:p w14:paraId="05EBCCAC" w14:textId="77777777" w:rsidR="003C2E4D" w:rsidRDefault="003C2E4D">
      <w:pPr>
        <w:spacing w:line="360" w:lineRule="auto"/>
        <w:rPr>
          <w:rFonts w:ascii="Arial" w:hAnsi="Arial" w:cs="Arial"/>
          <w:b/>
          <w:sz w:val="22"/>
        </w:rPr>
      </w:pPr>
    </w:p>
    <w:p w14:paraId="1C0F24FE" w14:textId="77777777" w:rsidR="003C2E4D" w:rsidRDefault="003C2E4D">
      <w:pPr>
        <w:spacing w:line="360" w:lineRule="auto"/>
        <w:rPr>
          <w:rFonts w:ascii="Arial" w:hAnsi="Arial" w:cs="Arial"/>
          <w:b/>
          <w:sz w:val="22"/>
        </w:rPr>
      </w:pPr>
    </w:p>
    <w:p w14:paraId="7890CF97" w14:textId="77777777" w:rsidR="00880EE0" w:rsidRDefault="00880EE0">
      <w:pPr>
        <w:spacing w:line="360" w:lineRule="auto"/>
        <w:rPr>
          <w:rFonts w:ascii="Arial" w:hAnsi="Arial" w:cs="Arial"/>
          <w:b/>
          <w:sz w:val="22"/>
        </w:rPr>
      </w:pPr>
    </w:p>
    <w:p w14:paraId="425B2CFE" w14:textId="77777777" w:rsidR="00880EE0" w:rsidRDefault="00880EE0">
      <w:pPr>
        <w:spacing w:line="360" w:lineRule="auto"/>
        <w:rPr>
          <w:rFonts w:ascii="Arial" w:hAnsi="Arial" w:cs="Arial"/>
          <w:b/>
          <w:sz w:val="22"/>
        </w:rPr>
      </w:pPr>
    </w:p>
    <w:p w14:paraId="1114D52C" w14:textId="77777777" w:rsidR="00D04B5F" w:rsidRDefault="00D04B5F">
      <w:pPr>
        <w:spacing w:line="360" w:lineRule="auto"/>
        <w:rPr>
          <w:rFonts w:ascii="Arial" w:hAnsi="Arial" w:cs="Arial"/>
          <w:b/>
          <w:sz w:val="22"/>
        </w:rPr>
      </w:pPr>
    </w:p>
    <w:p w14:paraId="24DA0534" w14:textId="77777777" w:rsidR="007E4E8C" w:rsidRDefault="007E4E8C">
      <w:pPr>
        <w:spacing w:line="360" w:lineRule="auto"/>
        <w:rPr>
          <w:rFonts w:ascii="Arial" w:hAnsi="Arial" w:cs="Arial"/>
          <w:b/>
          <w:sz w:val="22"/>
        </w:rPr>
      </w:pPr>
    </w:p>
    <w:p w14:paraId="4387E268" w14:textId="239CDD81" w:rsidR="00913207" w:rsidRDefault="00913207" w:rsidP="00913207">
      <w:pPr>
        <w:tabs>
          <w:tab w:val="left" w:pos="2694"/>
        </w:tabs>
        <w:spacing w:line="360" w:lineRule="auto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PROJEKTANT: </w:t>
      </w:r>
      <w:r>
        <w:rPr>
          <w:rFonts w:ascii="Arial" w:hAnsi="Arial" w:cs="Arial"/>
          <w:b/>
          <w:sz w:val="22"/>
        </w:rPr>
        <w:tab/>
        <w:t>Ing. Čeněk Truchlík</w:t>
      </w:r>
    </w:p>
    <w:p w14:paraId="4BD71D62" w14:textId="03E62294" w:rsidR="00D94CC3" w:rsidRPr="00FB01C4" w:rsidRDefault="00913207" w:rsidP="00FB01C4">
      <w:pPr>
        <w:tabs>
          <w:tab w:val="left" w:pos="2694"/>
        </w:tabs>
        <w:spacing w:line="360" w:lineRule="auto"/>
        <w:ind w:left="2694" w:hanging="2694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KONTROLOVAL</w:t>
      </w:r>
      <w:r w:rsidR="00FB01C4" w:rsidRPr="00FB01C4">
        <w:rPr>
          <w:rFonts w:ascii="Arial" w:hAnsi="Arial" w:cs="Arial"/>
          <w:b/>
          <w:sz w:val="22"/>
        </w:rPr>
        <w:t>:</w:t>
      </w:r>
      <w:r w:rsidR="00FB01C4" w:rsidRPr="00FB01C4">
        <w:rPr>
          <w:rFonts w:ascii="Arial" w:hAnsi="Arial" w:cs="Arial"/>
          <w:b/>
          <w:sz w:val="22"/>
        </w:rPr>
        <w:tab/>
      </w:r>
      <w:r w:rsidR="00880EE0">
        <w:rPr>
          <w:rFonts w:ascii="Arial" w:hAnsi="Arial" w:cs="Arial"/>
          <w:b/>
          <w:sz w:val="22"/>
        </w:rPr>
        <w:t>Marek Musil</w:t>
      </w:r>
    </w:p>
    <w:p w14:paraId="2E158BBA" w14:textId="77777777" w:rsidR="007E4E8C" w:rsidRDefault="007E4E8C" w:rsidP="00FB01C4">
      <w:pPr>
        <w:tabs>
          <w:tab w:val="left" w:pos="2694"/>
        </w:tabs>
        <w:spacing w:line="360" w:lineRule="auto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ADRESA: </w:t>
      </w:r>
      <w:r>
        <w:rPr>
          <w:rFonts w:ascii="Arial" w:hAnsi="Arial" w:cs="Arial"/>
          <w:b/>
          <w:sz w:val="22"/>
        </w:rPr>
        <w:tab/>
        <w:t>Na Nouzce 487/8, Vyškov 682 01</w:t>
      </w:r>
    </w:p>
    <w:p w14:paraId="0B9E29F4" w14:textId="77777777" w:rsidR="007E4E8C" w:rsidRDefault="007E4E8C" w:rsidP="00FB01C4">
      <w:pPr>
        <w:tabs>
          <w:tab w:val="left" w:pos="2694"/>
        </w:tabs>
        <w:spacing w:line="360" w:lineRule="auto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TEL.:</w:t>
      </w:r>
      <w:r>
        <w:rPr>
          <w:rFonts w:ascii="Arial" w:hAnsi="Arial" w:cs="Arial"/>
          <w:b/>
          <w:sz w:val="22"/>
        </w:rPr>
        <w:tab/>
        <w:t>517 317 56</w:t>
      </w:r>
      <w:r w:rsidR="00FB01C4">
        <w:rPr>
          <w:rFonts w:ascii="Arial" w:hAnsi="Arial" w:cs="Arial"/>
          <w:b/>
          <w:sz w:val="22"/>
        </w:rPr>
        <w:t>4</w:t>
      </w:r>
    </w:p>
    <w:p w14:paraId="4DBC1EC7" w14:textId="77777777" w:rsidR="007E4E8C" w:rsidRDefault="007E4E8C" w:rsidP="00FB01C4">
      <w:pPr>
        <w:tabs>
          <w:tab w:val="left" w:pos="2694"/>
        </w:tabs>
        <w:spacing w:line="360" w:lineRule="auto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E-MAIL:</w:t>
      </w:r>
      <w:r>
        <w:rPr>
          <w:rFonts w:ascii="Arial" w:hAnsi="Arial" w:cs="Arial"/>
          <w:b/>
          <w:sz w:val="22"/>
        </w:rPr>
        <w:tab/>
      </w:r>
      <w:hyperlink r:id="rId8" w:history="1">
        <w:r w:rsidR="00D239F3" w:rsidRPr="00942AE7">
          <w:rPr>
            <w:rStyle w:val="Hypertextovodkaz"/>
            <w:rFonts w:ascii="Arial" w:hAnsi="Arial" w:cs="Arial"/>
            <w:b/>
            <w:sz w:val="22"/>
          </w:rPr>
          <w:t>c.truchlik@trasko.cz</w:t>
        </w:r>
      </w:hyperlink>
    </w:p>
    <w:p w14:paraId="44F5876B" w14:textId="418A5D1E" w:rsidR="007E4E8C" w:rsidRDefault="007E4E8C" w:rsidP="00FB01C4">
      <w:pPr>
        <w:tabs>
          <w:tab w:val="left" w:pos="2694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2"/>
        </w:rPr>
        <w:t>DATUM:</w:t>
      </w:r>
      <w:r>
        <w:rPr>
          <w:rFonts w:ascii="Arial" w:hAnsi="Arial" w:cs="Arial"/>
          <w:b/>
          <w:sz w:val="22"/>
        </w:rPr>
        <w:tab/>
      </w:r>
      <w:r w:rsidR="00910CF1">
        <w:rPr>
          <w:rFonts w:ascii="Arial" w:hAnsi="Arial" w:cs="Arial"/>
          <w:b/>
          <w:sz w:val="24"/>
          <w:szCs w:val="24"/>
        </w:rPr>
        <w:t>srpen</w:t>
      </w:r>
      <w:r w:rsidR="00913207">
        <w:rPr>
          <w:rFonts w:ascii="Arial" w:hAnsi="Arial" w:cs="Arial"/>
          <w:b/>
          <w:sz w:val="24"/>
          <w:szCs w:val="24"/>
        </w:rPr>
        <w:t xml:space="preserve"> 202</w:t>
      </w:r>
      <w:r w:rsidR="00880EE0">
        <w:rPr>
          <w:rFonts w:ascii="Arial" w:hAnsi="Arial" w:cs="Arial"/>
          <w:b/>
          <w:sz w:val="24"/>
          <w:szCs w:val="24"/>
        </w:rPr>
        <w:t>3</w:t>
      </w:r>
    </w:p>
    <w:p w14:paraId="7523EB77" w14:textId="77777777" w:rsidR="0012241A" w:rsidRDefault="0012241A" w:rsidP="00FB01C4">
      <w:pPr>
        <w:tabs>
          <w:tab w:val="left" w:pos="2694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14:paraId="69C36BA3" w14:textId="77777777" w:rsidR="0012241A" w:rsidRPr="00BB1140" w:rsidRDefault="0012241A" w:rsidP="0012241A">
      <w:pPr>
        <w:pStyle w:val="Zkladntext"/>
        <w:jc w:val="both"/>
        <w:rPr>
          <w:rFonts w:ascii="Arial" w:hAnsi="Arial" w:cs="Arial"/>
          <w:sz w:val="24"/>
        </w:rPr>
      </w:pPr>
      <w:r w:rsidRPr="00BB1140">
        <w:rPr>
          <w:rFonts w:ascii="Arial" w:hAnsi="Arial" w:cs="Arial"/>
          <w:sz w:val="24"/>
        </w:rPr>
        <w:t>Dokumentace je vypracována dle předaných podkladů stavbyvedoucího zhotovitele stavby a osobního zaměření ve stupni skutečného provedení. Technická zpráva byla v plném rozsahu převzata z předchozího stupně projektové dokumentace (dokumentace pro provedení stavby). Pouze zde byly doplněny, resp. změněny údaje vyplývající z podnětů při realizaci díla.</w:t>
      </w:r>
    </w:p>
    <w:p w14:paraId="2D672A02" w14:textId="77777777" w:rsidR="0012241A" w:rsidRDefault="0012241A" w:rsidP="00FB01C4">
      <w:pPr>
        <w:tabs>
          <w:tab w:val="left" w:pos="2694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14:paraId="1A58E685" w14:textId="7CAA376C" w:rsidR="00E57E34" w:rsidRDefault="00E57E34" w:rsidP="00B837FE">
      <w:pPr>
        <w:pStyle w:val="Nadpis2"/>
        <w:numPr>
          <w:ilvl w:val="0"/>
          <w:numId w:val="22"/>
        </w:numPr>
        <w:jc w:val="both"/>
        <w:rPr>
          <w:rFonts w:ascii="Arial" w:hAnsi="Arial" w:cs="Arial"/>
        </w:rPr>
      </w:pPr>
      <w:r w:rsidRPr="00E57E34">
        <w:rPr>
          <w:rFonts w:ascii="Arial" w:hAnsi="Arial" w:cs="Arial"/>
        </w:rPr>
        <w:t>Úvod</w:t>
      </w:r>
    </w:p>
    <w:p w14:paraId="5F903D34" w14:textId="5C47B6FA" w:rsidR="00727114" w:rsidRDefault="007E4E8C" w:rsidP="00D239F3">
      <w:pPr>
        <w:pStyle w:val="Zkladntex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Projektová dokumentace</w:t>
      </w:r>
      <w:r w:rsidR="008A4B74">
        <w:rPr>
          <w:rFonts w:ascii="Arial" w:hAnsi="Arial" w:cs="Arial"/>
          <w:sz w:val="24"/>
        </w:rPr>
        <w:t xml:space="preserve"> popisuje</w:t>
      </w:r>
      <w:r>
        <w:rPr>
          <w:rFonts w:ascii="Arial" w:hAnsi="Arial" w:cs="Arial"/>
          <w:sz w:val="24"/>
        </w:rPr>
        <w:t xml:space="preserve"> řeš</w:t>
      </w:r>
      <w:r w:rsidR="008A4B74">
        <w:rPr>
          <w:rFonts w:ascii="Arial" w:hAnsi="Arial" w:cs="Arial"/>
          <w:sz w:val="24"/>
        </w:rPr>
        <w:t>ení</w:t>
      </w:r>
      <w:r>
        <w:rPr>
          <w:rFonts w:ascii="Arial" w:hAnsi="Arial" w:cs="Arial"/>
          <w:sz w:val="24"/>
        </w:rPr>
        <w:t xml:space="preserve"> vytápění a rozvod</w:t>
      </w:r>
      <w:r w:rsidR="008A4B74">
        <w:rPr>
          <w:rFonts w:ascii="Arial" w:hAnsi="Arial" w:cs="Arial"/>
          <w:sz w:val="24"/>
        </w:rPr>
        <w:t>ů</w:t>
      </w:r>
      <w:r>
        <w:rPr>
          <w:rFonts w:ascii="Arial" w:hAnsi="Arial" w:cs="Arial"/>
          <w:sz w:val="24"/>
        </w:rPr>
        <w:t xml:space="preserve"> tepla</w:t>
      </w:r>
      <w:r w:rsidR="000D2283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pro potřeby VZT </w:t>
      </w:r>
      <w:r w:rsidR="00B725B2">
        <w:rPr>
          <w:rFonts w:ascii="Arial" w:hAnsi="Arial" w:cs="Arial"/>
          <w:sz w:val="24"/>
        </w:rPr>
        <w:t xml:space="preserve">a </w:t>
      </w:r>
      <w:r w:rsidR="00CB1FE6">
        <w:rPr>
          <w:rFonts w:ascii="Arial" w:hAnsi="Arial" w:cs="Arial"/>
          <w:sz w:val="24"/>
        </w:rPr>
        <w:t>přípravu</w:t>
      </w:r>
      <w:r w:rsidR="00B725B2">
        <w:rPr>
          <w:rFonts w:ascii="Arial" w:hAnsi="Arial" w:cs="Arial"/>
          <w:sz w:val="24"/>
        </w:rPr>
        <w:t xml:space="preserve"> teplé vody </w:t>
      </w:r>
      <w:r>
        <w:rPr>
          <w:rFonts w:ascii="Arial" w:hAnsi="Arial" w:cs="Arial"/>
          <w:sz w:val="24"/>
        </w:rPr>
        <w:t>v</w:t>
      </w:r>
      <w:r w:rsidR="00B725B2">
        <w:rPr>
          <w:rFonts w:ascii="Arial" w:hAnsi="Arial" w:cs="Arial"/>
          <w:sz w:val="24"/>
        </w:rPr>
        <w:t xml:space="preserve"> přístavbě </w:t>
      </w:r>
      <w:r w:rsidR="00B725B2" w:rsidRPr="00B725B2">
        <w:rPr>
          <w:rFonts w:ascii="Arial" w:hAnsi="Arial" w:cs="Arial"/>
          <w:b/>
          <w:bCs/>
          <w:sz w:val="24"/>
        </w:rPr>
        <w:t>magnetické rezonance</w:t>
      </w:r>
      <w:r w:rsidR="008A4B74" w:rsidRPr="008A4B74">
        <w:rPr>
          <w:rFonts w:ascii="Arial" w:hAnsi="Arial" w:cs="Arial"/>
          <w:sz w:val="24"/>
        </w:rPr>
        <w:t>,</w:t>
      </w:r>
      <w:r w:rsidR="008A4B74">
        <w:rPr>
          <w:rFonts w:ascii="Arial" w:hAnsi="Arial" w:cs="Arial"/>
          <w:sz w:val="24"/>
        </w:rPr>
        <w:t xml:space="preserve"> novostavbě </w:t>
      </w:r>
      <w:r w:rsidR="008A4B74" w:rsidRPr="008A4B74">
        <w:rPr>
          <w:rFonts w:ascii="Arial" w:hAnsi="Arial" w:cs="Arial"/>
          <w:b/>
          <w:bCs/>
          <w:sz w:val="24"/>
        </w:rPr>
        <w:t>urgentního příjmu</w:t>
      </w:r>
      <w:r w:rsidR="00B725B2">
        <w:rPr>
          <w:rFonts w:ascii="Arial" w:hAnsi="Arial" w:cs="Arial"/>
          <w:sz w:val="24"/>
        </w:rPr>
        <w:t xml:space="preserve"> a rekonst</w:t>
      </w:r>
      <w:r w:rsidR="00A602B0">
        <w:rPr>
          <w:rFonts w:ascii="Arial" w:hAnsi="Arial" w:cs="Arial"/>
          <w:sz w:val="24"/>
        </w:rPr>
        <w:t>ruované</w:t>
      </w:r>
      <w:r w:rsidR="00D239F3">
        <w:rPr>
          <w:rFonts w:ascii="Arial" w:hAnsi="Arial" w:cs="Arial"/>
          <w:sz w:val="24"/>
        </w:rPr>
        <w:t xml:space="preserve"> </w:t>
      </w:r>
      <w:r w:rsidR="00B837FE">
        <w:rPr>
          <w:rFonts w:ascii="Arial" w:hAnsi="Arial" w:cs="Arial"/>
          <w:sz w:val="24"/>
        </w:rPr>
        <w:t>budově „</w:t>
      </w:r>
      <w:r w:rsidR="00B725B2">
        <w:rPr>
          <w:rFonts w:ascii="Arial" w:hAnsi="Arial" w:cs="Arial"/>
          <w:b/>
          <w:sz w:val="24"/>
        </w:rPr>
        <w:t>D3</w:t>
      </w:r>
      <w:r w:rsidR="00B837FE">
        <w:rPr>
          <w:rFonts w:ascii="Arial" w:hAnsi="Arial" w:cs="Arial"/>
          <w:sz w:val="24"/>
        </w:rPr>
        <w:t>“</w:t>
      </w:r>
      <w:r w:rsidR="000D2283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v ar</w:t>
      </w:r>
      <w:r w:rsidR="00123459">
        <w:rPr>
          <w:rFonts w:ascii="Arial" w:hAnsi="Arial" w:cs="Arial"/>
          <w:sz w:val="24"/>
        </w:rPr>
        <w:t>eálu nemocnice</w:t>
      </w:r>
      <w:r w:rsidR="00B837FE">
        <w:rPr>
          <w:rFonts w:ascii="Arial" w:hAnsi="Arial" w:cs="Arial"/>
          <w:sz w:val="24"/>
        </w:rPr>
        <w:t xml:space="preserve"> Vyškov</w:t>
      </w:r>
      <w:r>
        <w:rPr>
          <w:rFonts w:ascii="Arial" w:hAnsi="Arial" w:cs="Arial"/>
          <w:sz w:val="24"/>
        </w:rPr>
        <w:t>.</w:t>
      </w:r>
      <w:r w:rsidR="00727114">
        <w:rPr>
          <w:rFonts w:ascii="Arial" w:hAnsi="Arial" w:cs="Arial"/>
          <w:sz w:val="24"/>
        </w:rPr>
        <w:t xml:space="preserve"> </w:t>
      </w:r>
      <w:r w:rsidR="00F3418F">
        <w:rPr>
          <w:rFonts w:ascii="Arial" w:hAnsi="Arial" w:cs="Arial"/>
          <w:sz w:val="24"/>
        </w:rPr>
        <w:t>Potřeba chladu v objektu bude plně kryta přímým chlazením (centrální + lokální), proto se tento oddíl PD rozvody chladu nezabývá.</w:t>
      </w:r>
    </w:p>
    <w:p w14:paraId="319C977B" w14:textId="441BE0EC" w:rsidR="007E4E8C" w:rsidRDefault="007E4E8C" w:rsidP="00D239F3">
      <w:pPr>
        <w:pStyle w:val="Zkladntex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Při </w:t>
      </w:r>
      <w:r w:rsidR="00B807EC">
        <w:rPr>
          <w:rFonts w:ascii="Arial" w:hAnsi="Arial" w:cs="Arial"/>
          <w:sz w:val="24"/>
        </w:rPr>
        <w:t xml:space="preserve">realizaci </w:t>
      </w:r>
      <w:r>
        <w:rPr>
          <w:rFonts w:ascii="Arial" w:hAnsi="Arial" w:cs="Arial"/>
          <w:sz w:val="24"/>
        </w:rPr>
        <w:t xml:space="preserve">bylo postupováno v souladu s platnými normami a zásadami pro návrh </w:t>
      </w:r>
      <w:r w:rsidR="00A602B0">
        <w:rPr>
          <w:rFonts w:ascii="Arial" w:hAnsi="Arial" w:cs="Arial"/>
          <w:sz w:val="24"/>
        </w:rPr>
        <w:t>použitých zařízení</w:t>
      </w:r>
      <w:r>
        <w:rPr>
          <w:rFonts w:ascii="Arial" w:hAnsi="Arial" w:cs="Arial"/>
          <w:sz w:val="24"/>
        </w:rPr>
        <w:t xml:space="preserve">. </w:t>
      </w:r>
    </w:p>
    <w:p w14:paraId="5F6C1031" w14:textId="77777777" w:rsidR="007E4E8C" w:rsidRDefault="007E4E8C">
      <w:pPr>
        <w:pStyle w:val="Zkladntext"/>
        <w:ind w:firstLine="708"/>
        <w:jc w:val="both"/>
        <w:rPr>
          <w:rFonts w:ascii="Arial" w:hAnsi="Arial" w:cs="Arial"/>
          <w:sz w:val="24"/>
        </w:rPr>
      </w:pPr>
    </w:p>
    <w:p w14:paraId="4FB5FEB8" w14:textId="77777777" w:rsidR="007E4E8C" w:rsidRDefault="007E4E8C">
      <w:pPr>
        <w:pStyle w:val="Nadpis2"/>
        <w:jc w:val="center"/>
        <w:rPr>
          <w:rFonts w:ascii="Arial" w:hAnsi="Arial" w:cs="Arial"/>
        </w:rPr>
      </w:pPr>
    </w:p>
    <w:p w14:paraId="13F9A74C" w14:textId="604ACCEA" w:rsidR="007E4E8C" w:rsidRDefault="00B725B2">
      <w:pPr>
        <w:pStyle w:val="Nadpis2"/>
        <w:numPr>
          <w:ilvl w:val="0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Podklady pro zpracování PD</w:t>
      </w:r>
    </w:p>
    <w:p w14:paraId="42EE9058" w14:textId="77777777" w:rsidR="00CB1FE6" w:rsidRDefault="00CB1FE6" w:rsidP="00CB1FE6">
      <w:pPr>
        <w:pStyle w:val="Nadpis2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Podkladem pro zpracování projektové dokumentace vytápění byly:</w:t>
      </w:r>
    </w:p>
    <w:p w14:paraId="6B93C8E7" w14:textId="77777777" w:rsidR="007E4E8C" w:rsidRDefault="007E4E8C">
      <w:pPr>
        <w:pStyle w:val="Zpat"/>
        <w:tabs>
          <w:tab w:val="clear" w:pos="4536"/>
          <w:tab w:val="clear" w:pos="9072"/>
        </w:tabs>
        <w:spacing w:line="80" w:lineRule="exact"/>
        <w:jc w:val="both"/>
        <w:rPr>
          <w:rFonts w:ascii="Arial" w:hAnsi="Arial" w:cs="Arial"/>
          <w:b/>
          <w:sz w:val="24"/>
        </w:rPr>
      </w:pPr>
    </w:p>
    <w:p w14:paraId="4D7C246F" w14:textId="4D16CA8D" w:rsidR="00B807EC" w:rsidRDefault="00B807EC" w:rsidP="00B807EC">
      <w:pPr>
        <w:pStyle w:val="Nadpis2"/>
        <w:numPr>
          <w:ilvl w:val="0"/>
          <w:numId w:val="6"/>
        </w:numPr>
        <w:jc w:val="both"/>
        <w:rPr>
          <w:rFonts w:ascii="Arial" w:hAnsi="Arial" w:cs="Arial"/>
          <w:b w:val="0"/>
          <w:sz w:val="24"/>
        </w:rPr>
      </w:pPr>
      <w:r w:rsidRPr="00B278C1">
        <w:rPr>
          <w:rFonts w:ascii="Arial" w:hAnsi="Arial" w:cs="Arial"/>
          <w:b w:val="0"/>
          <w:sz w:val="24"/>
        </w:rPr>
        <w:t xml:space="preserve">PD </w:t>
      </w:r>
      <w:r>
        <w:rPr>
          <w:rFonts w:ascii="Arial" w:hAnsi="Arial" w:cs="Arial"/>
          <w:b w:val="0"/>
          <w:sz w:val="24"/>
        </w:rPr>
        <w:t>pro provedení stavby</w:t>
      </w:r>
      <w:r w:rsidR="00180B71">
        <w:rPr>
          <w:rFonts w:ascii="Arial" w:hAnsi="Arial" w:cs="Arial"/>
          <w:b w:val="0"/>
          <w:sz w:val="24"/>
        </w:rPr>
        <w:t xml:space="preserve"> (2021)</w:t>
      </w:r>
    </w:p>
    <w:p w14:paraId="268FF521" w14:textId="77777777" w:rsidR="00180B71" w:rsidRDefault="00B807EC" w:rsidP="00180B71">
      <w:pPr>
        <w:pStyle w:val="Nadpis2"/>
        <w:numPr>
          <w:ilvl w:val="0"/>
          <w:numId w:val="6"/>
        </w:numPr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PD</w:t>
      </w:r>
      <w:r w:rsidRPr="00B807EC">
        <w:rPr>
          <w:rFonts w:ascii="Arial" w:hAnsi="Arial" w:cs="Arial"/>
          <w:b w:val="0"/>
          <w:sz w:val="24"/>
        </w:rPr>
        <w:t xml:space="preserve"> </w:t>
      </w:r>
      <w:r w:rsidR="00180B71">
        <w:rPr>
          <w:rFonts w:ascii="Arial" w:hAnsi="Arial" w:cs="Arial"/>
          <w:b w:val="0"/>
          <w:sz w:val="24"/>
        </w:rPr>
        <w:t>„</w:t>
      </w:r>
      <w:r w:rsidRPr="00B807EC">
        <w:rPr>
          <w:rFonts w:ascii="Arial" w:hAnsi="Arial" w:cs="Arial"/>
          <w:b w:val="0"/>
          <w:sz w:val="24"/>
        </w:rPr>
        <w:t>Vyškov, p. o. - Urgentní příjem</w:t>
      </w:r>
      <w:r w:rsidR="00180B71">
        <w:rPr>
          <w:rFonts w:ascii="Arial" w:hAnsi="Arial" w:cs="Arial"/>
          <w:b w:val="0"/>
          <w:sz w:val="24"/>
        </w:rPr>
        <w:t xml:space="preserve">“ (2022) </w:t>
      </w:r>
    </w:p>
    <w:p w14:paraId="5A25B160" w14:textId="36B2D2A0" w:rsidR="00180B71" w:rsidRDefault="00180B71" w:rsidP="00180B71">
      <w:pPr>
        <w:pStyle w:val="Nadpis2"/>
        <w:numPr>
          <w:ilvl w:val="0"/>
          <w:numId w:val="6"/>
        </w:numPr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PD „</w:t>
      </w:r>
      <w:r w:rsidRPr="00180B71">
        <w:rPr>
          <w:rFonts w:ascii="Arial" w:hAnsi="Arial" w:cs="Arial"/>
          <w:b w:val="0"/>
          <w:sz w:val="24"/>
        </w:rPr>
        <w:t>Nemocnice Vyškov, p. o. -agnetická rezonance a stavební úpravy křídla D3, R1 měření spotřeby TV pro polikliniku</w:t>
      </w:r>
      <w:r>
        <w:rPr>
          <w:rFonts w:ascii="Arial" w:hAnsi="Arial" w:cs="Arial"/>
          <w:b w:val="0"/>
          <w:sz w:val="24"/>
        </w:rPr>
        <w:t xml:space="preserve"> (2023)</w:t>
      </w:r>
    </w:p>
    <w:p w14:paraId="23A38AD1" w14:textId="348A3B01" w:rsidR="00180B71" w:rsidRPr="00180B71" w:rsidRDefault="00180B71" w:rsidP="00180B71">
      <w:pPr>
        <w:pStyle w:val="Nadpis2"/>
        <w:numPr>
          <w:ilvl w:val="0"/>
          <w:numId w:val="6"/>
        </w:numPr>
        <w:rPr>
          <w:rFonts w:ascii="Arial" w:hAnsi="Arial" w:cs="Arial"/>
          <w:b w:val="0"/>
          <w:sz w:val="24"/>
        </w:rPr>
      </w:pPr>
      <w:bookmarkStart w:id="0" w:name="_Hlk142383243"/>
      <w:r>
        <w:rPr>
          <w:rFonts w:ascii="Arial" w:hAnsi="Arial" w:cs="Arial"/>
          <w:b w:val="0"/>
          <w:sz w:val="24"/>
        </w:rPr>
        <w:t>PD skutečného provedení „</w:t>
      </w:r>
      <w:r w:rsidRPr="00180B71">
        <w:rPr>
          <w:rFonts w:ascii="Arial" w:hAnsi="Arial" w:cs="Arial"/>
          <w:b w:val="0"/>
          <w:sz w:val="24"/>
        </w:rPr>
        <w:t>Nemocnice Vyškov, p. o., Stavební úpravy křídla D3 – Úprava trasy přípojky tepla pro budovu D3</w:t>
      </w:r>
      <w:bookmarkEnd w:id="0"/>
      <w:r>
        <w:rPr>
          <w:rFonts w:ascii="Arial" w:hAnsi="Arial" w:cs="Arial"/>
          <w:b w:val="0"/>
          <w:sz w:val="24"/>
        </w:rPr>
        <w:t xml:space="preserve"> (2023)</w:t>
      </w:r>
    </w:p>
    <w:p w14:paraId="32A3923F" w14:textId="77777777" w:rsidR="00B807EC" w:rsidRPr="00B278C1" w:rsidRDefault="00B807EC" w:rsidP="00B807EC">
      <w:pPr>
        <w:pStyle w:val="Nadpis2"/>
        <w:numPr>
          <w:ilvl w:val="0"/>
          <w:numId w:val="6"/>
        </w:numPr>
        <w:jc w:val="both"/>
        <w:rPr>
          <w:rFonts w:ascii="Arial" w:hAnsi="Arial" w:cs="Arial"/>
          <w:b w:val="0"/>
          <w:sz w:val="24"/>
        </w:rPr>
      </w:pPr>
      <w:r w:rsidRPr="00B278C1">
        <w:rPr>
          <w:rFonts w:ascii="Arial" w:hAnsi="Arial" w:cs="Arial"/>
          <w:b w:val="0"/>
          <w:sz w:val="24"/>
        </w:rPr>
        <w:t xml:space="preserve">závazné a doporučené ČSN </w:t>
      </w:r>
    </w:p>
    <w:p w14:paraId="250696E1" w14:textId="77777777" w:rsidR="00C402D1" w:rsidRDefault="00C402D1" w:rsidP="00C402D1"/>
    <w:p w14:paraId="08D6FECC" w14:textId="77777777" w:rsidR="00C402D1" w:rsidRPr="00C402D1" w:rsidRDefault="00C402D1" w:rsidP="00C402D1"/>
    <w:p w14:paraId="05DA744C" w14:textId="3378F6D6" w:rsidR="007E4E8C" w:rsidRDefault="00431ECE" w:rsidP="000D62A2">
      <w:pPr>
        <w:pStyle w:val="Nadpis2"/>
        <w:numPr>
          <w:ilvl w:val="0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E4E8C">
        <w:rPr>
          <w:rFonts w:ascii="Arial" w:hAnsi="Arial" w:cs="Arial"/>
        </w:rPr>
        <w:t>arametry medií:</w:t>
      </w:r>
    </w:p>
    <w:p w14:paraId="28AC3B29" w14:textId="77777777" w:rsidR="007E4E8C" w:rsidRDefault="007E4E8C">
      <w:pPr>
        <w:pStyle w:val="Zpat"/>
        <w:tabs>
          <w:tab w:val="clear" w:pos="4536"/>
          <w:tab w:val="clear" w:pos="9072"/>
        </w:tabs>
        <w:spacing w:line="80" w:lineRule="exact"/>
        <w:jc w:val="both"/>
        <w:rPr>
          <w:rFonts w:ascii="Arial" w:hAnsi="Arial" w:cs="Arial"/>
          <w:b/>
          <w:sz w:val="24"/>
        </w:rPr>
      </w:pPr>
    </w:p>
    <w:p w14:paraId="72666C88" w14:textId="4B0D4F0A" w:rsidR="007E4E8C" w:rsidRDefault="007E4E8C">
      <w:pPr>
        <w:pStyle w:val="Zkladntext"/>
        <w:tabs>
          <w:tab w:val="left" w:pos="1701"/>
          <w:tab w:val="left" w:pos="5387"/>
        </w:tabs>
        <w:spacing w:line="360" w:lineRule="auto"/>
        <w:ind w:firstLine="284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Předregulovaná</w:t>
      </w:r>
      <w:r>
        <w:rPr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otopná voda (zvýšený ekviterm)</w:t>
      </w:r>
    </w:p>
    <w:p w14:paraId="5E5E9909" w14:textId="60B8960B" w:rsidR="00C90FE8" w:rsidRDefault="00C90FE8" w:rsidP="00C90FE8">
      <w:pPr>
        <w:pStyle w:val="Zkladntext"/>
        <w:tabs>
          <w:tab w:val="left" w:pos="5387"/>
          <w:tab w:val="left" w:pos="6096"/>
        </w:tabs>
        <w:spacing w:line="36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Teplotní spád</w:t>
      </w:r>
      <w:r>
        <w:rPr>
          <w:rFonts w:ascii="Arial" w:hAnsi="Arial" w:cs="Arial"/>
          <w:sz w:val="24"/>
        </w:rPr>
        <w:tab/>
      </w:r>
      <w:r w:rsidR="00E9142A">
        <w:rPr>
          <w:rFonts w:ascii="Arial" w:hAnsi="Arial" w:cs="Arial"/>
          <w:sz w:val="24"/>
        </w:rPr>
        <w:t>85</w:t>
      </w:r>
      <w:r>
        <w:rPr>
          <w:rFonts w:ascii="Arial" w:hAnsi="Arial" w:cs="Arial"/>
          <w:sz w:val="24"/>
        </w:rPr>
        <w:t>/60</w:t>
      </w:r>
      <w:r>
        <w:rPr>
          <w:rFonts w:ascii="Arial" w:hAnsi="Arial" w:cs="Arial"/>
          <w:sz w:val="24"/>
        </w:rPr>
        <w:tab/>
        <w:t>°C</w:t>
      </w:r>
    </w:p>
    <w:p w14:paraId="6E21E361" w14:textId="31B59E7D" w:rsidR="00C90FE8" w:rsidRDefault="00C90FE8" w:rsidP="00C90FE8">
      <w:pPr>
        <w:pStyle w:val="Zkladntext"/>
        <w:tabs>
          <w:tab w:val="left" w:pos="5387"/>
          <w:tab w:val="left" w:pos="6096"/>
        </w:tabs>
        <w:spacing w:line="360" w:lineRule="auto"/>
        <w:ind w:firstLine="709"/>
        <w:jc w:val="both"/>
        <w:rPr>
          <w:rFonts w:ascii="Arial" w:hAnsi="Arial" w:cs="Arial"/>
          <w:sz w:val="24"/>
          <w:vertAlign w:val="superscript"/>
        </w:rPr>
      </w:pPr>
      <w:r>
        <w:rPr>
          <w:rFonts w:ascii="Arial" w:hAnsi="Arial" w:cs="Arial"/>
          <w:sz w:val="24"/>
        </w:rPr>
        <w:t>ρ – hustota</w:t>
      </w:r>
      <w:r>
        <w:rPr>
          <w:rFonts w:ascii="Arial" w:hAnsi="Arial" w:cs="Arial"/>
          <w:sz w:val="24"/>
        </w:rPr>
        <w:tab/>
        <w:t>9</w:t>
      </w:r>
      <w:r w:rsidR="00431ECE">
        <w:rPr>
          <w:rFonts w:ascii="Arial" w:hAnsi="Arial" w:cs="Arial"/>
          <w:sz w:val="24"/>
        </w:rPr>
        <w:t>75</w:t>
      </w:r>
      <w:r>
        <w:rPr>
          <w:rFonts w:ascii="Arial" w:hAnsi="Arial" w:cs="Arial"/>
          <w:sz w:val="24"/>
        </w:rPr>
        <w:tab/>
        <w:t>kg/m</w:t>
      </w:r>
      <w:r>
        <w:rPr>
          <w:rFonts w:ascii="Arial" w:hAnsi="Arial" w:cs="Arial"/>
          <w:sz w:val="24"/>
          <w:vertAlign w:val="superscript"/>
        </w:rPr>
        <w:t>3</w:t>
      </w:r>
    </w:p>
    <w:p w14:paraId="251CFCC5" w14:textId="204C4D35" w:rsidR="00C90FE8" w:rsidRDefault="00C90FE8" w:rsidP="00C90FE8">
      <w:pPr>
        <w:pStyle w:val="Zkladntext"/>
        <w:tabs>
          <w:tab w:val="left" w:pos="5387"/>
          <w:tab w:val="left" w:pos="6096"/>
        </w:tabs>
        <w:spacing w:line="36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 – měrná tepelná kapacita</w:t>
      </w:r>
      <w:r>
        <w:rPr>
          <w:rFonts w:ascii="Arial" w:hAnsi="Arial" w:cs="Arial"/>
          <w:sz w:val="24"/>
        </w:rPr>
        <w:tab/>
        <w:t>4 19</w:t>
      </w:r>
      <w:r w:rsidR="00431ECE">
        <w:rPr>
          <w:rFonts w:ascii="Arial" w:hAnsi="Arial" w:cs="Arial"/>
          <w:sz w:val="24"/>
        </w:rPr>
        <w:t>0</w:t>
      </w:r>
      <w:r>
        <w:rPr>
          <w:rFonts w:ascii="Arial" w:hAnsi="Arial" w:cs="Arial"/>
          <w:sz w:val="24"/>
        </w:rPr>
        <w:tab/>
        <w:t>kJ/kg K</w:t>
      </w:r>
    </w:p>
    <w:p w14:paraId="50C7CDB2" w14:textId="6DD054BE" w:rsidR="007E4E8C" w:rsidRDefault="000B1A54">
      <w:pPr>
        <w:pStyle w:val="Zkladntext"/>
        <w:tabs>
          <w:tab w:val="left" w:pos="1701"/>
          <w:tab w:val="left" w:pos="5387"/>
        </w:tabs>
        <w:spacing w:line="360" w:lineRule="auto"/>
        <w:ind w:firstLine="284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Otopná</w:t>
      </w:r>
      <w:r w:rsidR="007E4E8C">
        <w:rPr>
          <w:rFonts w:ascii="Arial" w:hAnsi="Arial" w:cs="Arial"/>
          <w:b/>
          <w:sz w:val="24"/>
        </w:rPr>
        <w:t xml:space="preserve"> (ekvitermní) voda ÚV</w:t>
      </w:r>
    </w:p>
    <w:p w14:paraId="1C2AFFA8" w14:textId="752CBD7E" w:rsidR="00C90FE8" w:rsidRDefault="00C90FE8" w:rsidP="00C90FE8">
      <w:pPr>
        <w:pStyle w:val="Zkladntext"/>
        <w:tabs>
          <w:tab w:val="left" w:pos="5387"/>
          <w:tab w:val="left" w:pos="6096"/>
        </w:tabs>
        <w:spacing w:line="36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Teplotní spád</w:t>
      </w:r>
      <w:r w:rsidR="00451CE1">
        <w:rPr>
          <w:rFonts w:ascii="Arial" w:hAnsi="Arial" w:cs="Arial"/>
          <w:sz w:val="24"/>
        </w:rPr>
        <w:t>y</w:t>
      </w:r>
      <w:r>
        <w:rPr>
          <w:rFonts w:ascii="Arial" w:hAnsi="Arial" w:cs="Arial"/>
          <w:sz w:val="24"/>
        </w:rPr>
        <w:tab/>
        <w:t>7</w:t>
      </w:r>
      <w:r w:rsidR="00431ECE">
        <w:rPr>
          <w:rFonts w:ascii="Arial" w:hAnsi="Arial" w:cs="Arial"/>
          <w:sz w:val="24"/>
        </w:rPr>
        <w:t>5</w:t>
      </w:r>
      <w:r>
        <w:rPr>
          <w:rFonts w:ascii="Arial" w:hAnsi="Arial" w:cs="Arial"/>
          <w:sz w:val="24"/>
        </w:rPr>
        <w:t>/5</w:t>
      </w:r>
      <w:r w:rsidR="00431ECE">
        <w:rPr>
          <w:rFonts w:ascii="Arial" w:hAnsi="Arial" w:cs="Arial"/>
          <w:sz w:val="24"/>
        </w:rPr>
        <w:t>5</w:t>
      </w:r>
      <w:r>
        <w:rPr>
          <w:rFonts w:ascii="Arial" w:hAnsi="Arial" w:cs="Arial"/>
          <w:sz w:val="24"/>
        </w:rPr>
        <w:tab/>
        <w:t>°C</w:t>
      </w:r>
    </w:p>
    <w:p w14:paraId="389E8947" w14:textId="3AA5B847" w:rsidR="00C90FE8" w:rsidRDefault="00C90FE8" w:rsidP="00C90FE8">
      <w:pPr>
        <w:pStyle w:val="Zkladntext"/>
        <w:tabs>
          <w:tab w:val="left" w:pos="5387"/>
          <w:tab w:val="left" w:pos="6096"/>
        </w:tabs>
        <w:spacing w:line="360" w:lineRule="auto"/>
        <w:ind w:firstLine="709"/>
        <w:jc w:val="both"/>
        <w:rPr>
          <w:rFonts w:ascii="Arial" w:hAnsi="Arial" w:cs="Arial"/>
          <w:sz w:val="24"/>
          <w:vertAlign w:val="superscript"/>
        </w:rPr>
      </w:pPr>
      <w:r>
        <w:rPr>
          <w:rFonts w:ascii="Arial" w:hAnsi="Arial" w:cs="Arial"/>
          <w:sz w:val="24"/>
        </w:rPr>
        <w:t>ρ – hustota</w:t>
      </w:r>
      <w:r>
        <w:rPr>
          <w:rFonts w:ascii="Arial" w:hAnsi="Arial" w:cs="Arial"/>
          <w:sz w:val="24"/>
        </w:rPr>
        <w:tab/>
        <w:t>98</w:t>
      </w:r>
      <w:r w:rsidR="00431ECE">
        <w:rPr>
          <w:rFonts w:ascii="Arial" w:hAnsi="Arial" w:cs="Arial"/>
          <w:sz w:val="24"/>
        </w:rPr>
        <w:t>1</w:t>
      </w:r>
      <w:r>
        <w:rPr>
          <w:rFonts w:ascii="Arial" w:hAnsi="Arial" w:cs="Arial"/>
          <w:sz w:val="24"/>
        </w:rPr>
        <w:tab/>
        <w:t>kg/m</w:t>
      </w:r>
      <w:r>
        <w:rPr>
          <w:rFonts w:ascii="Arial" w:hAnsi="Arial" w:cs="Arial"/>
          <w:sz w:val="24"/>
          <w:vertAlign w:val="superscript"/>
        </w:rPr>
        <w:t>3</w:t>
      </w:r>
    </w:p>
    <w:p w14:paraId="350539F1" w14:textId="55717DE4" w:rsidR="00C90FE8" w:rsidRDefault="00C90FE8" w:rsidP="00C90FE8">
      <w:pPr>
        <w:pStyle w:val="Zkladntext"/>
        <w:tabs>
          <w:tab w:val="left" w:pos="5387"/>
          <w:tab w:val="left" w:pos="6096"/>
        </w:tabs>
        <w:spacing w:line="36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 – měrná tepelná kapacita</w:t>
      </w:r>
      <w:r>
        <w:rPr>
          <w:rFonts w:ascii="Arial" w:hAnsi="Arial" w:cs="Arial"/>
          <w:sz w:val="24"/>
        </w:rPr>
        <w:tab/>
        <w:t>4 1</w:t>
      </w:r>
      <w:r w:rsidR="00431ECE">
        <w:rPr>
          <w:rFonts w:ascii="Arial" w:hAnsi="Arial" w:cs="Arial"/>
          <w:sz w:val="24"/>
        </w:rPr>
        <w:t>84</w:t>
      </w:r>
      <w:r>
        <w:rPr>
          <w:rFonts w:ascii="Arial" w:hAnsi="Arial" w:cs="Arial"/>
          <w:sz w:val="24"/>
        </w:rPr>
        <w:tab/>
        <w:t>kJ/kg K</w:t>
      </w:r>
    </w:p>
    <w:p w14:paraId="14C3A20C" w14:textId="155D8C53" w:rsidR="00431ECE" w:rsidRDefault="00431ECE" w:rsidP="00431ECE">
      <w:pPr>
        <w:pStyle w:val="Zkladntext"/>
        <w:tabs>
          <w:tab w:val="left" w:pos="1701"/>
          <w:tab w:val="left" w:pos="5387"/>
        </w:tabs>
        <w:spacing w:line="360" w:lineRule="auto"/>
        <w:ind w:firstLine="284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Otopná (ekvitermní) voda VZT</w:t>
      </w:r>
    </w:p>
    <w:p w14:paraId="338475A0" w14:textId="7AE391CD" w:rsidR="00431ECE" w:rsidRDefault="00431ECE" w:rsidP="00431ECE">
      <w:pPr>
        <w:pStyle w:val="Zkladntext"/>
        <w:tabs>
          <w:tab w:val="left" w:pos="5387"/>
          <w:tab w:val="left" w:pos="6096"/>
        </w:tabs>
        <w:spacing w:line="36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Teplotní spády</w:t>
      </w:r>
      <w:r>
        <w:rPr>
          <w:rFonts w:ascii="Arial" w:hAnsi="Arial" w:cs="Arial"/>
          <w:sz w:val="24"/>
        </w:rPr>
        <w:tab/>
        <w:t>65/45</w:t>
      </w:r>
      <w:r>
        <w:rPr>
          <w:rFonts w:ascii="Arial" w:hAnsi="Arial" w:cs="Arial"/>
          <w:sz w:val="24"/>
        </w:rPr>
        <w:tab/>
        <w:t>°C</w:t>
      </w:r>
    </w:p>
    <w:p w14:paraId="7BA1587B" w14:textId="245D57AB" w:rsidR="00431ECE" w:rsidRDefault="00431ECE" w:rsidP="00431ECE">
      <w:pPr>
        <w:pStyle w:val="Zkladntext"/>
        <w:tabs>
          <w:tab w:val="left" w:pos="5387"/>
          <w:tab w:val="left" w:pos="6096"/>
        </w:tabs>
        <w:spacing w:line="360" w:lineRule="auto"/>
        <w:ind w:firstLine="709"/>
        <w:jc w:val="both"/>
        <w:rPr>
          <w:rFonts w:ascii="Arial" w:hAnsi="Arial" w:cs="Arial"/>
          <w:sz w:val="24"/>
          <w:vertAlign w:val="superscript"/>
        </w:rPr>
      </w:pPr>
      <w:r>
        <w:rPr>
          <w:rFonts w:ascii="Arial" w:hAnsi="Arial" w:cs="Arial"/>
          <w:sz w:val="24"/>
        </w:rPr>
        <w:t>ρ – hustota</w:t>
      </w:r>
      <w:r>
        <w:rPr>
          <w:rFonts w:ascii="Arial" w:hAnsi="Arial" w:cs="Arial"/>
          <w:sz w:val="24"/>
        </w:rPr>
        <w:tab/>
        <w:t>986</w:t>
      </w:r>
      <w:r>
        <w:rPr>
          <w:rFonts w:ascii="Arial" w:hAnsi="Arial" w:cs="Arial"/>
          <w:sz w:val="24"/>
        </w:rPr>
        <w:tab/>
        <w:t>kg/m</w:t>
      </w:r>
      <w:r>
        <w:rPr>
          <w:rFonts w:ascii="Arial" w:hAnsi="Arial" w:cs="Arial"/>
          <w:sz w:val="24"/>
          <w:vertAlign w:val="superscript"/>
        </w:rPr>
        <w:t>3</w:t>
      </w:r>
    </w:p>
    <w:p w14:paraId="77CC7352" w14:textId="3DC4E4D8" w:rsidR="00431ECE" w:rsidRDefault="00431ECE" w:rsidP="00431ECE">
      <w:pPr>
        <w:pStyle w:val="Zkladntext"/>
        <w:tabs>
          <w:tab w:val="left" w:pos="5387"/>
          <w:tab w:val="left" w:pos="6096"/>
        </w:tabs>
        <w:spacing w:line="36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 – měrná tepelná kapacita</w:t>
      </w:r>
      <w:r>
        <w:rPr>
          <w:rFonts w:ascii="Arial" w:hAnsi="Arial" w:cs="Arial"/>
          <w:sz w:val="24"/>
        </w:rPr>
        <w:tab/>
        <w:t>4 178</w:t>
      </w:r>
      <w:r>
        <w:rPr>
          <w:rFonts w:ascii="Arial" w:hAnsi="Arial" w:cs="Arial"/>
          <w:sz w:val="24"/>
        </w:rPr>
        <w:tab/>
        <w:t>kJ/kg K</w:t>
      </w:r>
    </w:p>
    <w:p w14:paraId="421D7CC1" w14:textId="3DC92370" w:rsidR="007E4E8C" w:rsidRDefault="001D5ACE">
      <w:pPr>
        <w:pStyle w:val="Zkladntext"/>
        <w:tabs>
          <w:tab w:val="left" w:pos="1701"/>
          <w:tab w:val="left" w:pos="5387"/>
        </w:tabs>
        <w:spacing w:line="360" w:lineRule="auto"/>
        <w:ind w:firstLine="284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Příprava</w:t>
      </w:r>
      <w:r w:rsidR="007E4E8C">
        <w:rPr>
          <w:rFonts w:ascii="Arial" w:hAnsi="Arial" w:cs="Arial"/>
          <w:b/>
          <w:sz w:val="24"/>
        </w:rPr>
        <w:t xml:space="preserve"> TV</w:t>
      </w:r>
    </w:p>
    <w:p w14:paraId="0047C13F" w14:textId="5A07EBB0" w:rsidR="007E4E8C" w:rsidRDefault="007E4E8C">
      <w:pPr>
        <w:pStyle w:val="Zkladntext"/>
        <w:tabs>
          <w:tab w:val="left" w:pos="5387"/>
          <w:tab w:val="left" w:pos="6096"/>
        </w:tabs>
        <w:spacing w:line="36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Teplotní spád</w:t>
      </w:r>
      <w:r>
        <w:rPr>
          <w:rFonts w:ascii="Arial" w:hAnsi="Arial" w:cs="Arial"/>
          <w:sz w:val="24"/>
        </w:rPr>
        <w:tab/>
      </w:r>
      <w:r w:rsidR="00431ECE">
        <w:rPr>
          <w:rFonts w:ascii="Arial" w:hAnsi="Arial" w:cs="Arial"/>
          <w:sz w:val="24"/>
        </w:rPr>
        <w:t>65</w:t>
      </w:r>
      <w:r>
        <w:rPr>
          <w:rFonts w:ascii="Arial" w:hAnsi="Arial" w:cs="Arial"/>
          <w:sz w:val="24"/>
        </w:rPr>
        <w:t>/35</w:t>
      </w:r>
      <w:r>
        <w:rPr>
          <w:rFonts w:ascii="Arial" w:hAnsi="Arial" w:cs="Arial"/>
          <w:sz w:val="24"/>
        </w:rPr>
        <w:tab/>
        <w:t>°C</w:t>
      </w:r>
    </w:p>
    <w:p w14:paraId="3EEC48B8" w14:textId="77777777" w:rsidR="00D21D21" w:rsidRDefault="00D21D21" w:rsidP="00D21D21">
      <w:pPr>
        <w:pStyle w:val="Zkladntext"/>
        <w:tabs>
          <w:tab w:val="left" w:pos="5387"/>
          <w:tab w:val="left" w:pos="6096"/>
        </w:tabs>
        <w:spacing w:line="240" w:lineRule="atLeast"/>
        <w:ind w:firstLine="709"/>
        <w:jc w:val="both"/>
        <w:rPr>
          <w:rFonts w:ascii="Arial" w:hAnsi="Arial" w:cs="Arial"/>
          <w:sz w:val="24"/>
        </w:rPr>
      </w:pPr>
    </w:p>
    <w:p w14:paraId="103D268A" w14:textId="60599D2C" w:rsidR="007E4E8C" w:rsidRDefault="007E4E8C" w:rsidP="00365482">
      <w:pPr>
        <w:pStyle w:val="Nadpis2"/>
        <w:numPr>
          <w:ilvl w:val="0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Tepelná bilance objektu, potřeby tepla, požadavky VZT:</w:t>
      </w:r>
    </w:p>
    <w:p w14:paraId="68EF93FF" w14:textId="77777777" w:rsidR="009273B3" w:rsidRPr="009273B3" w:rsidRDefault="009273B3" w:rsidP="009273B3"/>
    <w:p w14:paraId="14FC2EDD" w14:textId="77777777" w:rsidR="007E4E8C" w:rsidRDefault="007E4E8C" w:rsidP="007E4E8C">
      <w:pPr>
        <w:pStyle w:val="Zpat"/>
        <w:tabs>
          <w:tab w:val="clear" w:pos="4536"/>
          <w:tab w:val="clear" w:pos="9072"/>
        </w:tabs>
        <w:spacing w:line="80" w:lineRule="exact"/>
        <w:jc w:val="both"/>
        <w:rPr>
          <w:rFonts w:ascii="Arial" w:hAnsi="Arial" w:cs="Arial"/>
          <w:b/>
          <w:sz w:val="24"/>
        </w:rPr>
      </w:pPr>
    </w:p>
    <w:p w14:paraId="6EF3D85E" w14:textId="77777777" w:rsidR="00B807EC" w:rsidRDefault="00B807EC" w:rsidP="00B807EC">
      <w:pPr>
        <w:pStyle w:val="Zkladntext"/>
        <w:jc w:val="both"/>
        <w:rPr>
          <w:rFonts w:ascii="Arial" w:hAnsi="Arial" w:cs="Arial"/>
          <w:sz w:val="24"/>
        </w:rPr>
      </w:pPr>
      <w:r w:rsidRPr="004E7AEA">
        <w:rPr>
          <w:rFonts w:ascii="Arial" w:hAnsi="Arial" w:cs="Arial"/>
          <w:sz w:val="24"/>
        </w:rPr>
        <w:t xml:space="preserve">Tepelný výkon </w:t>
      </w:r>
      <w:r>
        <w:rPr>
          <w:rFonts w:ascii="Arial" w:hAnsi="Arial" w:cs="Arial"/>
          <w:sz w:val="24"/>
        </w:rPr>
        <w:t xml:space="preserve">rekonstruovaného objektu D3, přístavby magnetické rezonance a nového urgentního příjmu </w:t>
      </w:r>
      <w:r w:rsidRPr="004E7AEA">
        <w:rPr>
          <w:rFonts w:ascii="Arial" w:hAnsi="Arial" w:cs="Arial"/>
          <w:sz w:val="24"/>
        </w:rPr>
        <w:t>byl vypočítán dle ČSN EN 12 831, pro oblastní výpočtovou venkovní teplotu –1</w:t>
      </w:r>
      <w:r>
        <w:rPr>
          <w:rFonts w:ascii="Arial" w:hAnsi="Arial" w:cs="Arial"/>
          <w:sz w:val="24"/>
        </w:rPr>
        <w:t>2</w:t>
      </w:r>
      <w:r w:rsidRPr="004E7AEA">
        <w:rPr>
          <w:rFonts w:ascii="Arial" w:hAnsi="Arial" w:cs="Arial"/>
          <w:sz w:val="24"/>
        </w:rPr>
        <w:t xml:space="preserve"> °C, pro krajinu </w:t>
      </w:r>
      <w:r>
        <w:rPr>
          <w:rFonts w:ascii="Arial" w:hAnsi="Arial" w:cs="Arial"/>
          <w:sz w:val="24"/>
        </w:rPr>
        <w:t xml:space="preserve">bez </w:t>
      </w:r>
      <w:r w:rsidRPr="004E7AEA">
        <w:rPr>
          <w:rFonts w:ascii="Arial" w:hAnsi="Arial" w:cs="Arial"/>
          <w:sz w:val="24"/>
        </w:rPr>
        <w:t>intenzivní</w:t>
      </w:r>
      <w:r>
        <w:rPr>
          <w:rFonts w:ascii="Arial" w:hAnsi="Arial" w:cs="Arial"/>
          <w:sz w:val="24"/>
        </w:rPr>
        <w:t>ch</w:t>
      </w:r>
      <w:r w:rsidRPr="004E7AEA">
        <w:rPr>
          <w:rFonts w:ascii="Arial" w:hAnsi="Arial" w:cs="Arial"/>
          <w:sz w:val="24"/>
        </w:rPr>
        <w:t xml:space="preserve"> větr</w:t>
      </w:r>
      <w:r>
        <w:rPr>
          <w:rFonts w:ascii="Arial" w:hAnsi="Arial" w:cs="Arial"/>
          <w:sz w:val="24"/>
        </w:rPr>
        <w:t>ů.</w:t>
      </w:r>
    </w:p>
    <w:p w14:paraId="486E96FE" w14:textId="77777777" w:rsidR="00554555" w:rsidRDefault="00554555" w:rsidP="00451CE1">
      <w:pPr>
        <w:pStyle w:val="Zkladntext"/>
        <w:jc w:val="both"/>
        <w:rPr>
          <w:rFonts w:ascii="Arial" w:hAnsi="Arial" w:cs="Arial"/>
          <w:sz w:val="24"/>
        </w:rPr>
      </w:pPr>
    </w:p>
    <w:p w14:paraId="7DCBBBDC" w14:textId="3450BB9C" w:rsidR="00554555" w:rsidRDefault="00554555" w:rsidP="0055455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Tepelné ztráty </w:t>
      </w:r>
      <w:r w:rsidR="00D3425A">
        <w:rPr>
          <w:rFonts w:ascii="Arial" w:hAnsi="Arial" w:cs="Arial"/>
          <w:sz w:val="24"/>
        </w:rPr>
        <w:t xml:space="preserve">činí u </w:t>
      </w:r>
      <w:r w:rsidR="00916F5D">
        <w:rPr>
          <w:rFonts w:ascii="Arial" w:hAnsi="Arial" w:cs="Arial"/>
          <w:sz w:val="24"/>
        </w:rPr>
        <w:t>nové budovy MR</w:t>
      </w:r>
      <w:r w:rsidR="00D3425A">
        <w:rPr>
          <w:rFonts w:ascii="Arial" w:hAnsi="Arial" w:cs="Arial"/>
          <w:sz w:val="24"/>
        </w:rPr>
        <w:t xml:space="preserve"> </w:t>
      </w:r>
      <w:r w:rsidR="000C7FE8">
        <w:rPr>
          <w:rFonts w:ascii="Arial" w:hAnsi="Arial" w:cs="Arial"/>
          <w:b/>
          <w:bCs/>
          <w:sz w:val="24"/>
        </w:rPr>
        <w:t>11,5</w:t>
      </w:r>
      <w:r w:rsidR="00D3425A" w:rsidRPr="00D3425A">
        <w:rPr>
          <w:rFonts w:ascii="Arial" w:hAnsi="Arial" w:cs="Arial"/>
          <w:b/>
          <w:bCs/>
          <w:sz w:val="24"/>
        </w:rPr>
        <w:t xml:space="preserve"> kW</w:t>
      </w:r>
      <w:r w:rsidR="00B807EC" w:rsidRPr="00B807EC">
        <w:rPr>
          <w:rFonts w:ascii="Arial" w:hAnsi="Arial" w:cs="Arial"/>
          <w:sz w:val="24"/>
        </w:rPr>
        <w:t xml:space="preserve">, </w:t>
      </w:r>
      <w:r w:rsidR="00B807EC">
        <w:rPr>
          <w:rFonts w:ascii="Arial" w:hAnsi="Arial" w:cs="Arial"/>
          <w:sz w:val="24"/>
        </w:rPr>
        <w:t xml:space="preserve">nové budovy </w:t>
      </w:r>
      <w:r w:rsidR="00B807EC" w:rsidRPr="00B807EC">
        <w:rPr>
          <w:rFonts w:ascii="Arial" w:hAnsi="Arial" w:cs="Arial"/>
          <w:sz w:val="24"/>
        </w:rPr>
        <w:t>UP</w:t>
      </w:r>
      <w:r w:rsidR="00B807EC">
        <w:rPr>
          <w:rFonts w:ascii="Arial" w:hAnsi="Arial" w:cs="Arial"/>
          <w:sz w:val="24"/>
        </w:rPr>
        <w:t xml:space="preserve"> </w:t>
      </w:r>
      <w:r w:rsidR="00B807EC">
        <w:rPr>
          <w:rFonts w:ascii="Arial" w:hAnsi="Arial" w:cs="Arial"/>
          <w:b/>
          <w:bCs/>
          <w:sz w:val="24"/>
        </w:rPr>
        <w:t>31,0</w:t>
      </w:r>
      <w:r w:rsidR="00B807EC" w:rsidRPr="00D3425A">
        <w:rPr>
          <w:rFonts w:ascii="Arial" w:hAnsi="Arial" w:cs="Arial"/>
          <w:b/>
          <w:bCs/>
          <w:sz w:val="24"/>
        </w:rPr>
        <w:t xml:space="preserve"> kW</w:t>
      </w:r>
      <w:r w:rsidR="00D3425A">
        <w:rPr>
          <w:rFonts w:ascii="Arial" w:hAnsi="Arial" w:cs="Arial"/>
          <w:sz w:val="24"/>
        </w:rPr>
        <w:t xml:space="preserve"> a r</w:t>
      </w:r>
      <w:r>
        <w:rPr>
          <w:rFonts w:ascii="Arial" w:hAnsi="Arial" w:cs="Arial"/>
          <w:sz w:val="24"/>
        </w:rPr>
        <w:t xml:space="preserve">ekonstruované budovy </w:t>
      </w:r>
      <w:r w:rsidR="00B807EC">
        <w:rPr>
          <w:rFonts w:ascii="Arial" w:hAnsi="Arial" w:cs="Arial"/>
          <w:sz w:val="24"/>
        </w:rPr>
        <w:t xml:space="preserve">D3 </w:t>
      </w:r>
      <w:r w:rsidR="00D3425A" w:rsidRPr="00D3425A">
        <w:rPr>
          <w:rFonts w:ascii="Arial" w:hAnsi="Arial" w:cs="Arial"/>
          <w:b/>
          <w:bCs/>
          <w:sz w:val="24"/>
        </w:rPr>
        <w:t>65,0</w:t>
      </w:r>
      <w:r w:rsidRPr="00D3425A">
        <w:rPr>
          <w:rFonts w:ascii="Arial" w:hAnsi="Arial" w:cs="Arial"/>
          <w:b/>
          <w:bCs/>
          <w:sz w:val="24"/>
        </w:rPr>
        <w:t xml:space="preserve"> kW</w:t>
      </w:r>
      <w:r>
        <w:rPr>
          <w:rFonts w:ascii="Arial" w:hAnsi="Arial" w:cs="Arial"/>
          <w:sz w:val="24"/>
        </w:rPr>
        <w:t xml:space="preserve">. </w:t>
      </w:r>
      <w:r w:rsidRPr="004E7AEA">
        <w:rPr>
          <w:rFonts w:ascii="Arial" w:hAnsi="Arial" w:cs="Arial"/>
          <w:sz w:val="24"/>
        </w:rPr>
        <w:t xml:space="preserve">Minimálního hygienického větrání vnitřních prostor </w:t>
      </w:r>
      <w:r w:rsidR="00B807EC">
        <w:rPr>
          <w:rFonts w:ascii="Arial" w:hAnsi="Arial" w:cs="Arial"/>
          <w:sz w:val="24"/>
        </w:rPr>
        <w:t xml:space="preserve">u těchto </w:t>
      </w:r>
      <w:r w:rsidRPr="004E7AEA">
        <w:rPr>
          <w:rFonts w:ascii="Arial" w:hAnsi="Arial" w:cs="Arial"/>
          <w:sz w:val="24"/>
        </w:rPr>
        <w:t>budov bude dosaženo převážně VZT zařízením. Prostory bez mechanického větrání budou větrán</w:t>
      </w:r>
      <w:r>
        <w:rPr>
          <w:rFonts w:ascii="Arial" w:hAnsi="Arial" w:cs="Arial"/>
          <w:sz w:val="24"/>
        </w:rPr>
        <w:t>y</w:t>
      </w:r>
      <w:r w:rsidRPr="004E7AEA">
        <w:rPr>
          <w:rFonts w:ascii="Arial" w:hAnsi="Arial" w:cs="Arial"/>
          <w:sz w:val="24"/>
        </w:rPr>
        <w:t xml:space="preserve"> přirozeně, infiltrací a otvíráním příslušných oken.</w:t>
      </w:r>
    </w:p>
    <w:p w14:paraId="0AF8462F" w14:textId="77777777" w:rsidR="009273B3" w:rsidRDefault="009273B3" w:rsidP="00451CE1">
      <w:pPr>
        <w:pStyle w:val="Zkladntext"/>
        <w:jc w:val="both"/>
        <w:rPr>
          <w:rFonts w:ascii="Arial" w:hAnsi="Arial" w:cs="Arial"/>
          <w:sz w:val="24"/>
        </w:rPr>
      </w:pPr>
    </w:p>
    <w:p w14:paraId="7F221B11" w14:textId="77777777" w:rsidR="00E47D84" w:rsidRDefault="007E4E8C" w:rsidP="007E4E8C">
      <w:pPr>
        <w:pStyle w:val="Nadpis8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Požadavek na přivedené teplo </w:t>
      </w:r>
      <w:r w:rsidR="00987327">
        <w:rPr>
          <w:rFonts w:ascii="Arial" w:hAnsi="Arial" w:cs="Arial"/>
          <w:b/>
          <w:i/>
        </w:rPr>
        <w:t>OPS – budova</w:t>
      </w:r>
      <w:r w:rsidR="005813EB">
        <w:rPr>
          <w:rFonts w:ascii="Arial" w:hAnsi="Arial" w:cs="Arial"/>
          <w:b/>
          <w:i/>
        </w:rPr>
        <w:t xml:space="preserve"> D3 </w:t>
      </w:r>
      <w:r w:rsidR="009A26B1">
        <w:rPr>
          <w:rFonts w:ascii="Arial" w:hAnsi="Arial" w:cs="Arial"/>
          <w:b/>
          <w:i/>
        </w:rPr>
        <w:t>(přípojný výkon)</w:t>
      </w:r>
    </w:p>
    <w:p w14:paraId="702EE347" w14:textId="40CCDF29" w:rsidR="007E4E8C" w:rsidRPr="00180B71" w:rsidRDefault="00E47D84" w:rsidP="00E47D84">
      <w:pPr>
        <w:jc w:val="both"/>
        <w:rPr>
          <w:rFonts w:ascii="Arial" w:hAnsi="Arial" w:cs="Arial"/>
          <w:sz w:val="24"/>
        </w:rPr>
      </w:pPr>
      <w:r w:rsidRPr="00E47D84">
        <w:rPr>
          <w:rFonts w:ascii="Arial" w:hAnsi="Arial" w:cs="Arial"/>
          <w:sz w:val="24"/>
        </w:rPr>
        <w:t xml:space="preserve">Vychází </w:t>
      </w:r>
      <w:r>
        <w:rPr>
          <w:rFonts w:ascii="Arial" w:hAnsi="Arial" w:cs="Arial"/>
          <w:sz w:val="24"/>
        </w:rPr>
        <w:t>z aktuálního stavu stavebních konstrukcí všech budov zásobovaných z OPS v budově D3</w:t>
      </w:r>
      <w:r w:rsidR="00644F38">
        <w:rPr>
          <w:rFonts w:ascii="Arial" w:hAnsi="Arial" w:cs="Arial"/>
          <w:sz w:val="24"/>
        </w:rPr>
        <w:t>. Budov</w:t>
      </w:r>
      <w:r w:rsidR="00A67CB7">
        <w:rPr>
          <w:rFonts w:ascii="Arial" w:hAnsi="Arial" w:cs="Arial"/>
          <w:sz w:val="24"/>
        </w:rPr>
        <w:t>y</w:t>
      </w:r>
      <w:r w:rsidR="00644F38">
        <w:rPr>
          <w:rFonts w:ascii="Arial" w:hAnsi="Arial" w:cs="Arial"/>
          <w:sz w:val="24"/>
        </w:rPr>
        <w:t xml:space="preserve"> polikliniky, a lékárny byly zatepleny</w:t>
      </w:r>
      <w:r w:rsidR="00A67CB7">
        <w:rPr>
          <w:rFonts w:ascii="Arial" w:hAnsi="Arial" w:cs="Arial"/>
          <w:sz w:val="24"/>
        </w:rPr>
        <w:t xml:space="preserve"> (</w:t>
      </w:r>
      <w:r w:rsidR="00A67CB7" w:rsidRPr="00D657EA">
        <w:rPr>
          <w:rFonts w:ascii="Arial" w:hAnsi="Arial" w:cs="Arial"/>
          <w:sz w:val="24"/>
        </w:rPr>
        <w:t>201</w:t>
      </w:r>
      <w:r w:rsidR="00D657EA" w:rsidRPr="00D657EA">
        <w:rPr>
          <w:rFonts w:ascii="Arial" w:hAnsi="Arial" w:cs="Arial"/>
          <w:sz w:val="24"/>
        </w:rPr>
        <w:t>4</w:t>
      </w:r>
      <w:r w:rsidR="00A67CB7" w:rsidRPr="00D657EA">
        <w:rPr>
          <w:rFonts w:ascii="Arial" w:hAnsi="Arial" w:cs="Arial"/>
          <w:sz w:val="24"/>
        </w:rPr>
        <w:t>)</w:t>
      </w:r>
      <w:r w:rsidR="00A67CB7">
        <w:rPr>
          <w:rFonts w:ascii="Arial" w:hAnsi="Arial" w:cs="Arial"/>
          <w:sz w:val="24"/>
        </w:rPr>
        <w:t>. P</w:t>
      </w:r>
      <w:r w:rsidR="00A67CB7" w:rsidRPr="00180B71">
        <w:rPr>
          <w:rFonts w:ascii="Arial" w:hAnsi="Arial" w:cs="Arial"/>
          <w:sz w:val="24"/>
        </w:rPr>
        <w:t xml:space="preserve">otřebné příkony tepla do jednotlivých otopných větví byly upraveny na základě odborného odhadu: </w:t>
      </w:r>
    </w:p>
    <w:p w14:paraId="23DB57BE" w14:textId="30C1E2A0" w:rsidR="005F099B" w:rsidRPr="00180B71" w:rsidRDefault="005F099B" w:rsidP="005F099B"/>
    <w:p w14:paraId="753D39EC" w14:textId="6976CDA4" w:rsidR="005F099B" w:rsidRPr="00180B71" w:rsidRDefault="005F099B" w:rsidP="005F099B">
      <w:pPr>
        <w:numPr>
          <w:ilvl w:val="0"/>
          <w:numId w:val="32"/>
        </w:numPr>
        <w:spacing w:before="60" w:line="312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" w:name="_Hlk73520106"/>
      <w:r w:rsidRPr="00180B71">
        <w:rPr>
          <w:rFonts w:ascii="Arial" w:hAnsi="Arial" w:cs="Arial"/>
          <w:color w:val="000000" w:themeColor="text1"/>
          <w:sz w:val="24"/>
          <w:szCs w:val="24"/>
        </w:rPr>
        <w:t>ÚT - Budova D1 poliklinika - východ</w:t>
      </w:r>
      <w:r w:rsidRPr="00180B71">
        <w:rPr>
          <w:rFonts w:ascii="Arial" w:hAnsi="Arial" w:cs="Arial"/>
          <w:color w:val="000000" w:themeColor="text1"/>
          <w:sz w:val="24"/>
          <w:szCs w:val="24"/>
        </w:rPr>
        <w:tab/>
        <w:t>(výkon</w:t>
      </w:r>
      <w:r w:rsidR="00180B7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80B71">
        <w:rPr>
          <w:rFonts w:ascii="Arial" w:hAnsi="Arial" w:cs="Arial"/>
          <w:color w:val="000000" w:themeColor="text1"/>
          <w:sz w:val="24"/>
          <w:szCs w:val="24"/>
        </w:rPr>
        <w:t>1</w:t>
      </w:r>
      <w:r w:rsidR="00F7036F" w:rsidRPr="00180B71">
        <w:rPr>
          <w:rFonts w:ascii="Arial" w:hAnsi="Arial" w:cs="Arial"/>
          <w:color w:val="000000" w:themeColor="text1"/>
          <w:sz w:val="24"/>
          <w:szCs w:val="24"/>
        </w:rPr>
        <w:t>0</w:t>
      </w:r>
      <w:r w:rsidRPr="00180B71">
        <w:rPr>
          <w:rFonts w:ascii="Arial" w:hAnsi="Arial" w:cs="Arial"/>
          <w:color w:val="000000" w:themeColor="text1"/>
          <w:sz w:val="24"/>
          <w:szCs w:val="24"/>
        </w:rPr>
        <w:t>0 kW)</w:t>
      </w:r>
    </w:p>
    <w:p w14:paraId="48E40261" w14:textId="0DBC0E6F" w:rsidR="005F099B" w:rsidRPr="00180B71" w:rsidRDefault="005F099B" w:rsidP="005F099B">
      <w:pPr>
        <w:numPr>
          <w:ilvl w:val="0"/>
          <w:numId w:val="32"/>
        </w:numPr>
        <w:spacing w:before="60" w:line="312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80B71">
        <w:rPr>
          <w:rFonts w:ascii="Arial" w:hAnsi="Arial" w:cs="Arial"/>
          <w:color w:val="000000" w:themeColor="text1"/>
          <w:sz w:val="24"/>
          <w:szCs w:val="24"/>
        </w:rPr>
        <w:t>ÚT - Budova D1 poliklinika - západ</w:t>
      </w:r>
      <w:r w:rsidRPr="00180B71">
        <w:rPr>
          <w:rFonts w:ascii="Arial" w:hAnsi="Arial" w:cs="Arial"/>
          <w:color w:val="000000" w:themeColor="text1"/>
          <w:sz w:val="24"/>
          <w:szCs w:val="24"/>
        </w:rPr>
        <w:tab/>
        <w:t>(výkon 1</w:t>
      </w:r>
      <w:r w:rsidR="00F7036F" w:rsidRPr="00180B71">
        <w:rPr>
          <w:rFonts w:ascii="Arial" w:hAnsi="Arial" w:cs="Arial"/>
          <w:color w:val="000000" w:themeColor="text1"/>
          <w:sz w:val="24"/>
          <w:szCs w:val="24"/>
        </w:rPr>
        <w:t>0</w:t>
      </w:r>
      <w:r w:rsidRPr="00180B71">
        <w:rPr>
          <w:rFonts w:ascii="Arial" w:hAnsi="Arial" w:cs="Arial"/>
          <w:color w:val="000000" w:themeColor="text1"/>
          <w:sz w:val="24"/>
          <w:szCs w:val="24"/>
        </w:rPr>
        <w:t>0 kW)</w:t>
      </w:r>
    </w:p>
    <w:p w14:paraId="6E3C0F96" w14:textId="0282637D" w:rsidR="005F099B" w:rsidRPr="00180B71" w:rsidRDefault="005F099B" w:rsidP="005F099B">
      <w:pPr>
        <w:numPr>
          <w:ilvl w:val="0"/>
          <w:numId w:val="32"/>
        </w:numPr>
        <w:spacing w:before="60" w:line="312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80B71">
        <w:rPr>
          <w:rFonts w:ascii="Arial" w:hAnsi="Arial" w:cs="Arial"/>
          <w:color w:val="000000" w:themeColor="text1"/>
          <w:sz w:val="24"/>
          <w:szCs w:val="24"/>
        </w:rPr>
        <w:t>ÚT - Budova D2 lékárna - sever</w:t>
      </w:r>
      <w:r w:rsidRPr="00180B71">
        <w:rPr>
          <w:rFonts w:ascii="Arial" w:hAnsi="Arial" w:cs="Arial"/>
          <w:color w:val="000000" w:themeColor="text1"/>
          <w:sz w:val="24"/>
          <w:szCs w:val="24"/>
        </w:rPr>
        <w:tab/>
      </w:r>
      <w:r w:rsidRPr="00180B71">
        <w:rPr>
          <w:rFonts w:ascii="Arial" w:hAnsi="Arial" w:cs="Arial"/>
          <w:color w:val="000000" w:themeColor="text1"/>
          <w:sz w:val="24"/>
          <w:szCs w:val="24"/>
        </w:rPr>
        <w:tab/>
        <w:t xml:space="preserve">(výkon </w:t>
      </w:r>
      <w:r w:rsidR="00F7036F" w:rsidRPr="00180B71">
        <w:rPr>
          <w:rFonts w:ascii="Arial" w:hAnsi="Arial" w:cs="Arial"/>
          <w:color w:val="000000" w:themeColor="text1"/>
          <w:sz w:val="24"/>
          <w:szCs w:val="24"/>
        </w:rPr>
        <w:t>4</w:t>
      </w:r>
      <w:r w:rsidRPr="00180B71">
        <w:rPr>
          <w:rFonts w:ascii="Arial" w:hAnsi="Arial" w:cs="Arial"/>
          <w:color w:val="000000" w:themeColor="text1"/>
          <w:sz w:val="24"/>
          <w:szCs w:val="24"/>
        </w:rPr>
        <w:t>0 kW)</w:t>
      </w:r>
    </w:p>
    <w:p w14:paraId="112EF138" w14:textId="5F2F5780" w:rsidR="005F099B" w:rsidRPr="00180B71" w:rsidRDefault="005F099B" w:rsidP="005F099B">
      <w:pPr>
        <w:numPr>
          <w:ilvl w:val="0"/>
          <w:numId w:val="32"/>
        </w:numPr>
        <w:spacing w:before="60" w:line="312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80B71">
        <w:rPr>
          <w:rFonts w:ascii="Arial" w:hAnsi="Arial" w:cs="Arial"/>
          <w:color w:val="000000" w:themeColor="text1"/>
          <w:sz w:val="24"/>
          <w:szCs w:val="24"/>
        </w:rPr>
        <w:t>ÚT - Budova D2 lékárna- jih</w:t>
      </w:r>
      <w:r w:rsidRPr="00180B71">
        <w:rPr>
          <w:rFonts w:ascii="Arial" w:hAnsi="Arial" w:cs="Arial"/>
          <w:color w:val="000000" w:themeColor="text1"/>
          <w:sz w:val="24"/>
          <w:szCs w:val="24"/>
        </w:rPr>
        <w:tab/>
      </w:r>
      <w:r w:rsidRPr="00180B71">
        <w:rPr>
          <w:rFonts w:ascii="Arial" w:hAnsi="Arial" w:cs="Arial"/>
          <w:color w:val="000000" w:themeColor="text1"/>
          <w:sz w:val="24"/>
          <w:szCs w:val="24"/>
        </w:rPr>
        <w:tab/>
        <w:t xml:space="preserve">(výkon </w:t>
      </w:r>
      <w:r w:rsidR="00F7036F" w:rsidRPr="00180B71">
        <w:rPr>
          <w:rFonts w:ascii="Arial" w:hAnsi="Arial" w:cs="Arial"/>
          <w:color w:val="000000" w:themeColor="text1"/>
          <w:sz w:val="24"/>
          <w:szCs w:val="24"/>
        </w:rPr>
        <w:t>4</w:t>
      </w:r>
      <w:r w:rsidRPr="00180B71">
        <w:rPr>
          <w:rFonts w:ascii="Arial" w:hAnsi="Arial" w:cs="Arial"/>
          <w:color w:val="000000" w:themeColor="text1"/>
          <w:sz w:val="24"/>
          <w:szCs w:val="24"/>
        </w:rPr>
        <w:t>0 kW)</w:t>
      </w:r>
    </w:p>
    <w:p w14:paraId="09EAC83D" w14:textId="4ED1CF19" w:rsidR="005F099B" w:rsidRPr="00180B71" w:rsidRDefault="005F099B" w:rsidP="005F099B">
      <w:pPr>
        <w:numPr>
          <w:ilvl w:val="0"/>
          <w:numId w:val="32"/>
        </w:numPr>
        <w:spacing w:before="60" w:line="312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80B71">
        <w:rPr>
          <w:rFonts w:ascii="Arial" w:hAnsi="Arial" w:cs="Arial"/>
          <w:color w:val="000000" w:themeColor="text1"/>
          <w:sz w:val="24"/>
          <w:szCs w:val="24"/>
        </w:rPr>
        <w:t>ÚT - Budova D3 RTG – jih</w:t>
      </w:r>
      <w:r w:rsidR="00D657EA" w:rsidRPr="00180B71">
        <w:rPr>
          <w:rFonts w:ascii="Arial" w:hAnsi="Arial" w:cs="Arial"/>
          <w:color w:val="000000" w:themeColor="text1"/>
          <w:sz w:val="24"/>
          <w:szCs w:val="24"/>
        </w:rPr>
        <w:t>ovýchod</w:t>
      </w:r>
      <w:r w:rsidRPr="00180B71">
        <w:rPr>
          <w:rFonts w:ascii="Arial" w:hAnsi="Arial" w:cs="Arial"/>
          <w:color w:val="000000" w:themeColor="text1"/>
          <w:sz w:val="24"/>
          <w:szCs w:val="24"/>
        </w:rPr>
        <w:tab/>
        <w:t>(výkon</w:t>
      </w:r>
      <w:r w:rsidR="00180B71">
        <w:rPr>
          <w:rFonts w:ascii="Arial" w:hAnsi="Arial" w:cs="Arial"/>
          <w:color w:val="000000" w:themeColor="text1"/>
          <w:sz w:val="24"/>
          <w:szCs w:val="24"/>
        </w:rPr>
        <w:tab/>
        <w:t xml:space="preserve"> </w:t>
      </w:r>
      <w:r w:rsidR="001F6FE6" w:rsidRPr="00180B71">
        <w:rPr>
          <w:rFonts w:ascii="Arial" w:hAnsi="Arial" w:cs="Arial"/>
          <w:color w:val="000000" w:themeColor="text1"/>
          <w:sz w:val="24"/>
          <w:szCs w:val="24"/>
        </w:rPr>
        <w:t>45</w:t>
      </w:r>
      <w:r w:rsidRPr="00180B71">
        <w:rPr>
          <w:rFonts w:ascii="Arial" w:hAnsi="Arial" w:cs="Arial"/>
          <w:color w:val="000000" w:themeColor="text1"/>
          <w:sz w:val="24"/>
          <w:szCs w:val="24"/>
        </w:rPr>
        <w:t xml:space="preserve"> kW)</w:t>
      </w:r>
    </w:p>
    <w:p w14:paraId="0F107D64" w14:textId="23B4479C" w:rsidR="005F099B" w:rsidRPr="00180B71" w:rsidRDefault="005F099B" w:rsidP="005F099B">
      <w:pPr>
        <w:numPr>
          <w:ilvl w:val="0"/>
          <w:numId w:val="32"/>
        </w:numPr>
        <w:spacing w:before="60" w:line="312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80B71">
        <w:rPr>
          <w:rFonts w:ascii="Arial" w:hAnsi="Arial" w:cs="Arial"/>
          <w:color w:val="000000" w:themeColor="text1"/>
          <w:sz w:val="24"/>
          <w:szCs w:val="24"/>
        </w:rPr>
        <w:t>ÚT - Budova D3 RTG – sever</w:t>
      </w:r>
      <w:r w:rsidRPr="00180B71">
        <w:rPr>
          <w:rFonts w:ascii="Arial" w:hAnsi="Arial" w:cs="Arial"/>
          <w:color w:val="000000" w:themeColor="text1"/>
          <w:sz w:val="24"/>
          <w:szCs w:val="24"/>
        </w:rPr>
        <w:tab/>
      </w:r>
      <w:r w:rsidRPr="00180B71">
        <w:rPr>
          <w:rFonts w:ascii="Arial" w:hAnsi="Arial" w:cs="Arial"/>
          <w:color w:val="000000" w:themeColor="text1"/>
          <w:sz w:val="24"/>
          <w:szCs w:val="24"/>
        </w:rPr>
        <w:tab/>
        <w:t>(výkon</w:t>
      </w:r>
      <w:r w:rsidRPr="00180B71">
        <w:rPr>
          <w:rFonts w:ascii="Arial" w:hAnsi="Arial" w:cs="Arial"/>
          <w:color w:val="000000" w:themeColor="text1"/>
          <w:sz w:val="24"/>
          <w:szCs w:val="24"/>
        </w:rPr>
        <w:tab/>
      </w:r>
      <w:r w:rsidR="00180B7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F6FE6" w:rsidRPr="00180B71">
        <w:rPr>
          <w:rFonts w:ascii="Arial" w:hAnsi="Arial" w:cs="Arial"/>
          <w:color w:val="000000" w:themeColor="text1"/>
          <w:sz w:val="24"/>
          <w:szCs w:val="24"/>
        </w:rPr>
        <w:t>72</w:t>
      </w:r>
      <w:r w:rsidRPr="00180B71">
        <w:rPr>
          <w:rFonts w:ascii="Arial" w:hAnsi="Arial" w:cs="Arial"/>
          <w:color w:val="000000" w:themeColor="text1"/>
          <w:sz w:val="24"/>
          <w:szCs w:val="24"/>
        </w:rPr>
        <w:t xml:space="preserve"> kW)</w:t>
      </w:r>
    </w:p>
    <w:p w14:paraId="06A725C5" w14:textId="562BFC5E" w:rsidR="005F099B" w:rsidRPr="00180B71" w:rsidRDefault="005F099B" w:rsidP="005F099B">
      <w:pPr>
        <w:numPr>
          <w:ilvl w:val="0"/>
          <w:numId w:val="32"/>
        </w:numPr>
        <w:spacing w:before="60" w:line="312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80B71">
        <w:rPr>
          <w:rFonts w:ascii="Arial" w:hAnsi="Arial" w:cs="Arial"/>
          <w:color w:val="000000" w:themeColor="text1"/>
          <w:sz w:val="24"/>
          <w:szCs w:val="24"/>
        </w:rPr>
        <w:t>VZT jednotky</w:t>
      </w:r>
      <w:r w:rsidRPr="00180B71">
        <w:rPr>
          <w:rFonts w:ascii="Arial" w:hAnsi="Arial" w:cs="Arial"/>
          <w:color w:val="000000" w:themeColor="text1"/>
          <w:sz w:val="24"/>
          <w:szCs w:val="24"/>
        </w:rPr>
        <w:tab/>
      </w:r>
      <w:r w:rsidRPr="00180B71">
        <w:rPr>
          <w:rFonts w:ascii="Arial" w:hAnsi="Arial" w:cs="Arial"/>
          <w:color w:val="000000" w:themeColor="text1"/>
          <w:sz w:val="24"/>
          <w:szCs w:val="24"/>
        </w:rPr>
        <w:tab/>
      </w:r>
      <w:r w:rsidRPr="00180B71">
        <w:rPr>
          <w:rFonts w:ascii="Arial" w:hAnsi="Arial" w:cs="Arial"/>
          <w:color w:val="000000" w:themeColor="text1"/>
          <w:sz w:val="24"/>
          <w:szCs w:val="24"/>
        </w:rPr>
        <w:tab/>
      </w:r>
      <w:r w:rsidRPr="00180B71">
        <w:rPr>
          <w:rFonts w:ascii="Arial" w:hAnsi="Arial" w:cs="Arial"/>
          <w:color w:val="000000" w:themeColor="text1"/>
          <w:sz w:val="24"/>
          <w:szCs w:val="24"/>
        </w:rPr>
        <w:tab/>
        <w:t xml:space="preserve">(výkon </w:t>
      </w:r>
      <w:r w:rsidR="001C2DF2" w:rsidRPr="00180B71">
        <w:rPr>
          <w:rFonts w:ascii="Arial" w:hAnsi="Arial" w:cs="Arial"/>
          <w:color w:val="000000" w:themeColor="text1"/>
          <w:sz w:val="24"/>
          <w:szCs w:val="24"/>
        </w:rPr>
        <w:t>31</w:t>
      </w:r>
      <w:r w:rsidRPr="00180B71">
        <w:rPr>
          <w:rFonts w:ascii="Arial" w:hAnsi="Arial" w:cs="Arial"/>
          <w:color w:val="000000" w:themeColor="text1"/>
          <w:sz w:val="24"/>
          <w:szCs w:val="24"/>
        </w:rPr>
        <w:t xml:space="preserve"> kW)</w:t>
      </w:r>
    </w:p>
    <w:p w14:paraId="5560B222" w14:textId="707D9409" w:rsidR="005F099B" w:rsidRPr="00180B71" w:rsidRDefault="005F099B" w:rsidP="005F099B">
      <w:pPr>
        <w:numPr>
          <w:ilvl w:val="0"/>
          <w:numId w:val="32"/>
        </w:numPr>
        <w:spacing w:before="60" w:line="312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80B71">
        <w:rPr>
          <w:rFonts w:ascii="Arial" w:hAnsi="Arial" w:cs="Arial"/>
          <w:color w:val="000000" w:themeColor="text1"/>
          <w:sz w:val="24"/>
          <w:szCs w:val="24"/>
        </w:rPr>
        <w:t>REZERVA BAZEN</w:t>
      </w:r>
      <w:r w:rsidRPr="00180B71">
        <w:rPr>
          <w:rFonts w:ascii="Arial" w:hAnsi="Arial" w:cs="Arial"/>
          <w:color w:val="000000" w:themeColor="text1"/>
          <w:sz w:val="24"/>
          <w:szCs w:val="24"/>
        </w:rPr>
        <w:tab/>
      </w:r>
      <w:r w:rsidRPr="00180B71">
        <w:rPr>
          <w:rFonts w:ascii="Arial" w:hAnsi="Arial" w:cs="Arial"/>
          <w:color w:val="000000" w:themeColor="text1"/>
          <w:sz w:val="24"/>
          <w:szCs w:val="24"/>
        </w:rPr>
        <w:tab/>
      </w:r>
      <w:r w:rsidRPr="00180B71">
        <w:rPr>
          <w:rFonts w:ascii="Arial" w:hAnsi="Arial" w:cs="Arial"/>
          <w:color w:val="000000" w:themeColor="text1"/>
          <w:sz w:val="24"/>
          <w:szCs w:val="24"/>
        </w:rPr>
        <w:tab/>
      </w:r>
      <w:r w:rsidRPr="00180B71">
        <w:rPr>
          <w:rFonts w:ascii="Arial" w:hAnsi="Arial" w:cs="Arial"/>
          <w:color w:val="000000" w:themeColor="text1"/>
          <w:sz w:val="24"/>
          <w:szCs w:val="24"/>
        </w:rPr>
        <w:tab/>
        <w:t>(výkon 10 kW)</w:t>
      </w:r>
    </w:p>
    <w:p w14:paraId="799EABB3" w14:textId="5D97E0E2" w:rsidR="005F099B" w:rsidRPr="00180B71" w:rsidRDefault="005F099B" w:rsidP="005F099B">
      <w:pPr>
        <w:numPr>
          <w:ilvl w:val="0"/>
          <w:numId w:val="32"/>
        </w:numPr>
        <w:spacing w:before="60" w:line="312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80B71">
        <w:rPr>
          <w:rFonts w:ascii="Arial" w:hAnsi="Arial" w:cs="Arial"/>
          <w:color w:val="000000" w:themeColor="text1"/>
          <w:sz w:val="24"/>
          <w:szCs w:val="24"/>
        </w:rPr>
        <w:t>TV – modul ohřevu teplé vody</w:t>
      </w:r>
      <w:r w:rsidRPr="00180B71">
        <w:rPr>
          <w:rFonts w:ascii="Arial" w:hAnsi="Arial" w:cs="Arial"/>
          <w:color w:val="000000" w:themeColor="text1"/>
          <w:sz w:val="24"/>
          <w:szCs w:val="24"/>
        </w:rPr>
        <w:tab/>
      </w:r>
      <w:r w:rsidRPr="00180B71">
        <w:rPr>
          <w:rFonts w:ascii="Arial" w:hAnsi="Arial" w:cs="Arial"/>
          <w:color w:val="000000" w:themeColor="text1"/>
          <w:sz w:val="24"/>
          <w:szCs w:val="24"/>
        </w:rPr>
        <w:tab/>
        <w:t xml:space="preserve">(výkon </w:t>
      </w:r>
      <w:r w:rsidR="00716BDB" w:rsidRPr="00180B71">
        <w:rPr>
          <w:rFonts w:ascii="Arial" w:hAnsi="Arial" w:cs="Arial"/>
          <w:color w:val="000000" w:themeColor="text1"/>
          <w:sz w:val="24"/>
          <w:szCs w:val="24"/>
        </w:rPr>
        <w:t>400</w:t>
      </w:r>
      <w:r w:rsidRPr="00180B71">
        <w:rPr>
          <w:rFonts w:ascii="Arial" w:hAnsi="Arial" w:cs="Arial"/>
          <w:color w:val="000000" w:themeColor="text1"/>
          <w:sz w:val="24"/>
          <w:szCs w:val="24"/>
        </w:rPr>
        <w:t xml:space="preserve"> kW)</w:t>
      </w:r>
    </w:p>
    <w:bookmarkEnd w:id="1"/>
    <w:p w14:paraId="572DDAB3" w14:textId="77777777" w:rsidR="005F099B" w:rsidRDefault="005F099B" w:rsidP="005F099B">
      <w:pPr>
        <w:spacing w:before="60" w:line="312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C9E18FA" w14:textId="14C236FD" w:rsidR="005F099B" w:rsidRPr="005813EB" w:rsidRDefault="005F099B" w:rsidP="005F099B">
      <w:pPr>
        <w:tabs>
          <w:tab w:val="left" w:pos="1276"/>
          <w:tab w:val="left" w:pos="4395"/>
          <w:tab w:val="left" w:pos="5245"/>
        </w:tabs>
        <w:jc w:val="both"/>
        <w:rPr>
          <w:rFonts w:ascii="Arial" w:hAnsi="Arial" w:cs="Arial"/>
          <w:sz w:val="24"/>
          <w:u w:val="double"/>
        </w:rPr>
      </w:pPr>
      <w:r w:rsidRPr="001C2DF2">
        <w:rPr>
          <w:rFonts w:ascii="Arial" w:hAnsi="Arial" w:cs="Arial"/>
          <w:sz w:val="24"/>
        </w:rPr>
        <w:t>Q = (Q</w:t>
      </w:r>
      <w:r w:rsidRPr="001C2DF2">
        <w:rPr>
          <w:rFonts w:ascii="Arial" w:hAnsi="Arial" w:cs="Arial"/>
          <w:sz w:val="24"/>
          <w:vertAlign w:val="subscript"/>
        </w:rPr>
        <w:t>T</w:t>
      </w:r>
      <w:r w:rsidRPr="001C2DF2">
        <w:rPr>
          <w:rFonts w:ascii="Arial" w:hAnsi="Arial" w:cs="Arial"/>
          <w:sz w:val="24"/>
        </w:rPr>
        <w:t xml:space="preserve"> + Q</w:t>
      </w:r>
      <w:r w:rsidRPr="001C2DF2">
        <w:rPr>
          <w:rFonts w:ascii="Arial" w:hAnsi="Arial" w:cs="Arial"/>
          <w:sz w:val="24"/>
          <w:vertAlign w:val="subscript"/>
        </w:rPr>
        <w:t>V</w:t>
      </w:r>
      <w:r w:rsidRPr="001C2DF2">
        <w:rPr>
          <w:rFonts w:ascii="Arial" w:hAnsi="Arial" w:cs="Arial"/>
          <w:sz w:val="24"/>
        </w:rPr>
        <w:t>)</w:t>
      </w:r>
      <w:r w:rsidR="001C2DF2">
        <w:rPr>
          <w:rFonts w:ascii="Arial" w:hAnsi="Arial" w:cs="Arial"/>
          <w:sz w:val="24"/>
        </w:rPr>
        <w:t xml:space="preserve"> </w:t>
      </w:r>
      <w:r w:rsidRPr="001C2DF2">
        <w:rPr>
          <w:rFonts w:ascii="Arial" w:hAnsi="Arial" w:cs="Arial"/>
          <w:sz w:val="24"/>
        </w:rPr>
        <w:t>*0,7+ Q</w:t>
      </w:r>
      <w:r w:rsidRPr="001C2DF2">
        <w:rPr>
          <w:rFonts w:ascii="Arial" w:hAnsi="Arial" w:cs="Arial"/>
          <w:sz w:val="24"/>
          <w:vertAlign w:val="subscript"/>
        </w:rPr>
        <w:t>V</w:t>
      </w:r>
      <w:r w:rsidRPr="001C2DF2">
        <w:rPr>
          <w:rFonts w:ascii="Arial" w:hAnsi="Arial" w:cs="Arial"/>
          <w:sz w:val="24"/>
        </w:rPr>
        <w:tab/>
      </w:r>
      <w:r w:rsidRPr="001C2DF2">
        <w:rPr>
          <w:rFonts w:ascii="Arial" w:hAnsi="Arial" w:cs="Arial"/>
          <w:sz w:val="24"/>
        </w:rPr>
        <w:tab/>
      </w:r>
      <w:r w:rsidR="001C2DF2" w:rsidRPr="00180B71">
        <w:rPr>
          <w:rFonts w:ascii="Arial" w:hAnsi="Arial" w:cs="Arial"/>
          <w:b/>
          <w:bCs/>
          <w:sz w:val="24"/>
        </w:rPr>
        <w:t>700</w:t>
      </w:r>
      <w:r w:rsidRPr="00180B71">
        <w:rPr>
          <w:rFonts w:ascii="Arial" w:hAnsi="Arial" w:cs="Arial"/>
          <w:b/>
          <w:bCs/>
          <w:sz w:val="24"/>
        </w:rPr>
        <w:t>,0</w:t>
      </w:r>
      <w:r w:rsidRPr="00180B71">
        <w:rPr>
          <w:rFonts w:ascii="Arial" w:hAnsi="Arial" w:cs="Arial"/>
          <w:b/>
          <w:bCs/>
          <w:sz w:val="24"/>
        </w:rPr>
        <w:tab/>
        <w:t>kW</w:t>
      </w:r>
    </w:p>
    <w:p w14:paraId="463B8A80" w14:textId="1830F435" w:rsidR="005F099B" w:rsidRDefault="005F099B" w:rsidP="005F099B"/>
    <w:p w14:paraId="29155060" w14:textId="31B9326A" w:rsidR="005F099B" w:rsidRDefault="005F099B" w:rsidP="005F099B"/>
    <w:p w14:paraId="4CE29DEA" w14:textId="4CBD74F0" w:rsidR="00AD512E" w:rsidRPr="006540B6" w:rsidRDefault="006540B6" w:rsidP="00F7036F">
      <w:pPr>
        <w:spacing w:before="60" w:line="312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540B6">
        <w:rPr>
          <w:rFonts w:ascii="Arial" w:hAnsi="Arial" w:cs="Arial"/>
          <w:b/>
          <w:bCs/>
          <w:sz w:val="24"/>
          <w:szCs w:val="24"/>
        </w:rPr>
        <w:t>Bilance řešené části</w:t>
      </w:r>
      <w:r w:rsidR="001C2DF2">
        <w:rPr>
          <w:rFonts w:ascii="Arial" w:hAnsi="Arial" w:cs="Arial"/>
          <w:b/>
          <w:bCs/>
          <w:sz w:val="24"/>
          <w:szCs w:val="24"/>
        </w:rPr>
        <w:t xml:space="preserve"> (budova D3)</w:t>
      </w:r>
    </w:p>
    <w:p w14:paraId="7980E245" w14:textId="788374D6" w:rsidR="00AD512E" w:rsidRPr="006540B6" w:rsidRDefault="00AD512E" w:rsidP="00AD512E">
      <w:pPr>
        <w:tabs>
          <w:tab w:val="left" w:pos="2552"/>
          <w:tab w:val="left" w:pos="6946"/>
        </w:tabs>
        <w:jc w:val="both"/>
        <w:rPr>
          <w:rFonts w:ascii="Arial" w:hAnsi="Arial" w:cs="Arial"/>
          <w:sz w:val="24"/>
        </w:rPr>
      </w:pPr>
      <w:r w:rsidRPr="006540B6">
        <w:rPr>
          <w:rFonts w:ascii="Arial" w:hAnsi="Arial" w:cs="Arial"/>
          <w:sz w:val="24"/>
        </w:rPr>
        <w:t>Předpokládaná roční potřeba tepla na vytápění   ………………</w:t>
      </w:r>
      <w:r w:rsidRPr="006540B6">
        <w:rPr>
          <w:rFonts w:ascii="Arial" w:hAnsi="Arial" w:cs="Arial"/>
          <w:sz w:val="24"/>
        </w:rPr>
        <w:tab/>
      </w:r>
      <w:r w:rsidR="00B66085">
        <w:rPr>
          <w:rFonts w:ascii="Arial" w:hAnsi="Arial" w:cs="Arial"/>
          <w:sz w:val="24"/>
        </w:rPr>
        <w:t xml:space="preserve">  </w:t>
      </w:r>
      <w:r w:rsidR="001C2DF2">
        <w:rPr>
          <w:rFonts w:ascii="Arial" w:hAnsi="Arial" w:cs="Arial"/>
          <w:sz w:val="24"/>
        </w:rPr>
        <w:t>49</w:t>
      </w:r>
      <w:r w:rsidR="006540B6" w:rsidRPr="006540B6">
        <w:rPr>
          <w:rFonts w:ascii="Arial" w:hAnsi="Arial" w:cs="Arial"/>
          <w:sz w:val="24"/>
        </w:rPr>
        <w:t>0</w:t>
      </w:r>
      <w:r w:rsidRPr="006540B6">
        <w:rPr>
          <w:rFonts w:ascii="Arial" w:hAnsi="Arial" w:cs="Arial"/>
          <w:sz w:val="24"/>
        </w:rPr>
        <w:tab/>
        <w:t xml:space="preserve">GJ </w:t>
      </w:r>
    </w:p>
    <w:p w14:paraId="6075729E" w14:textId="47431E4E" w:rsidR="00AD512E" w:rsidRPr="006540B6" w:rsidRDefault="00AD512E" w:rsidP="00AD512E">
      <w:pPr>
        <w:tabs>
          <w:tab w:val="left" w:pos="2552"/>
          <w:tab w:val="left" w:pos="6946"/>
        </w:tabs>
        <w:jc w:val="both"/>
        <w:rPr>
          <w:rFonts w:ascii="Arial" w:hAnsi="Arial" w:cs="Arial"/>
          <w:b/>
          <w:sz w:val="24"/>
          <w:u w:val="double"/>
        </w:rPr>
      </w:pPr>
      <w:r w:rsidRPr="006540B6">
        <w:rPr>
          <w:rFonts w:ascii="Arial" w:hAnsi="Arial" w:cs="Arial"/>
          <w:sz w:val="24"/>
        </w:rPr>
        <w:t>Předpokládaná roční potřeba tepla pro VZT   …………………...</w:t>
      </w:r>
      <w:r w:rsidRPr="006540B6">
        <w:rPr>
          <w:rFonts w:ascii="Arial" w:hAnsi="Arial" w:cs="Arial"/>
          <w:sz w:val="24"/>
        </w:rPr>
        <w:tab/>
      </w:r>
      <w:r w:rsidR="00B66085">
        <w:rPr>
          <w:rFonts w:ascii="Arial" w:hAnsi="Arial" w:cs="Arial"/>
          <w:sz w:val="24"/>
        </w:rPr>
        <w:t xml:space="preserve">  </w:t>
      </w:r>
      <w:r w:rsidR="001C2DF2">
        <w:rPr>
          <w:rFonts w:ascii="Arial" w:hAnsi="Arial" w:cs="Arial"/>
          <w:sz w:val="24"/>
        </w:rPr>
        <w:t>35</w:t>
      </w:r>
      <w:r w:rsidR="006540B6" w:rsidRPr="006540B6">
        <w:rPr>
          <w:rFonts w:ascii="Arial" w:hAnsi="Arial" w:cs="Arial"/>
          <w:sz w:val="24"/>
        </w:rPr>
        <w:t>0</w:t>
      </w:r>
      <w:r w:rsidRPr="006540B6">
        <w:rPr>
          <w:rFonts w:ascii="Arial" w:hAnsi="Arial" w:cs="Arial"/>
          <w:sz w:val="24"/>
        </w:rPr>
        <w:tab/>
        <w:t>GJ</w:t>
      </w:r>
      <w:r w:rsidRPr="006540B6">
        <w:rPr>
          <w:rFonts w:ascii="Arial" w:hAnsi="Arial" w:cs="Arial"/>
          <w:b/>
          <w:sz w:val="24"/>
          <w:u w:val="double"/>
        </w:rPr>
        <w:t xml:space="preserve"> </w:t>
      </w:r>
    </w:p>
    <w:p w14:paraId="14BAF37D" w14:textId="79D6F25A" w:rsidR="00AD512E" w:rsidRPr="006540B6" w:rsidRDefault="00AD512E" w:rsidP="00AD512E">
      <w:pPr>
        <w:tabs>
          <w:tab w:val="left" w:pos="2552"/>
          <w:tab w:val="left" w:pos="6946"/>
        </w:tabs>
        <w:jc w:val="both"/>
        <w:rPr>
          <w:rFonts w:ascii="Arial" w:hAnsi="Arial" w:cs="Arial"/>
          <w:sz w:val="24"/>
        </w:rPr>
      </w:pPr>
      <w:r w:rsidRPr="000C7FE8">
        <w:rPr>
          <w:rFonts w:ascii="Arial" w:hAnsi="Arial" w:cs="Arial"/>
          <w:sz w:val="24"/>
        </w:rPr>
        <w:t xml:space="preserve">Předpokládaná roční potřeba tepla pro </w:t>
      </w:r>
      <w:r w:rsidR="00D657EA" w:rsidRPr="000C7FE8">
        <w:rPr>
          <w:rFonts w:ascii="Arial" w:hAnsi="Arial" w:cs="Arial"/>
          <w:sz w:val="24"/>
        </w:rPr>
        <w:t>přípravu</w:t>
      </w:r>
      <w:r w:rsidRPr="000C7FE8">
        <w:rPr>
          <w:rFonts w:ascii="Arial" w:hAnsi="Arial" w:cs="Arial"/>
          <w:sz w:val="24"/>
        </w:rPr>
        <w:t xml:space="preserve"> </w:t>
      </w:r>
      <w:r w:rsidR="00D657EA" w:rsidRPr="000C7FE8">
        <w:rPr>
          <w:rFonts w:ascii="Arial" w:hAnsi="Arial" w:cs="Arial"/>
          <w:sz w:val="24"/>
        </w:rPr>
        <w:t>TV …</w:t>
      </w:r>
      <w:r w:rsidRPr="000C7FE8">
        <w:rPr>
          <w:rFonts w:ascii="Arial" w:hAnsi="Arial" w:cs="Arial"/>
          <w:sz w:val="24"/>
        </w:rPr>
        <w:t>…</w:t>
      </w:r>
      <w:r w:rsidR="00D657EA" w:rsidRPr="000C7FE8">
        <w:rPr>
          <w:rFonts w:ascii="Arial" w:hAnsi="Arial" w:cs="Arial"/>
          <w:sz w:val="24"/>
        </w:rPr>
        <w:t>……</w:t>
      </w:r>
      <w:r w:rsidRPr="000C7FE8">
        <w:rPr>
          <w:rFonts w:ascii="Arial" w:hAnsi="Arial" w:cs="Arial"/>
          <w:sz w:val="24"/>
        </w:rPr>
        <w:t xml:space="preserve">. </w:t>
      </w:r>
      <w:r w:rsidRPr="000C7FE8">
        <w:rPr>
          <w:rFonts w:ascii="Arial" w:hAnsi="Arial" w:cs="Arial"/>
          <w:sz w:val="24"/>
        </w:rPr>
        <w:tab/>
      </w:r>
      <w:r w:rsidR="00B66085">
        <w:rPr>
          <w:rFonts w:ascii="Arial" w:hAnsi="Arial" w:cs="Arial"/>
          <w:sz w:val="24"/>
        </w:rPr>
        <w:t>140</w:t>
      </w:r>
      <w:r w:rsidR="000C7FE8" w:rsidRPr="000C7FE8">
        <w:rPr>
          <w:rFonts w:ascii="Arial" w:hAnsi="Arial" w:cs="Arial"/>
          <w:sz w:val="24"/>
        </w:rPr>
        <w:t>0</w:t>
      </w:r>
      <w:r w:rsidR="000C7FE8" w:rsidRPr="000C7FE8">
        <w:rPr>
          <w:rFonts w:ascii="Arial" w:hAnsi="Arial" w:cs="Arial"/>
          <w:sz w:val="24"/>
        </w:rPr>
        <w:tab/>
        <w:t>GJ</w:t>
      </w:r>
      <w:r w:rsidRPr="006540B6">
        <w:rPr>
          <w:rFonts w:ascii="Arial" w:hAnsi="Arial" w:cs="Arial"/>
          <w:sz w:val="24"/>
        </w:rPr>
        <w:t xml:space="preserve"> </w:t>
      </w:r>
    </w:p>
    <w:p w14:paraId="5BEDBC01" w14:textId="4A524695" w:rsidR="005F099B" w:rsidRDefault="005F099B" w:rsidP="005F099B"/>
    <w:p w14:paraId="2897B8A2" w14:textId="0C2982B2" w:rsidR="00F7036F" w:rsidRDefault="00F7036F" w:rsidP="00F7036F">
      <w:pPr>
        <w:pStyle w:val="Nadpis8"/>
        <w:rPr>
          <w:rFonts w:ascii="Arial" w:hAnsi="Arial" w:cs="Arial"/>
          <w:b/>
          <w:i/>
        </w:rPr>
      </w:pPr>
      <w:bookmarkStart w:id="2" w:name="_Hlk73524670"/>
      <w:r>
        <w:rPr>
          <w:rFonts w:ascii="Arial" w:hAnsi="Arial" w:cs="Arial"/>
          <w:b/>
          <w:i/>
        </w:rPr>
        <w:t xml:space="preserve">Požadavek na přivedené teplo </w:t>
      </w:r>
      <w:r w:rsidR="00E31382">
        <w:rPr>
          <w:rFonts w:ascii="Arial" w:hAnsi="Arial" w:cs="Arial"/>
          <w:b/>
          <w:i/>
        </w:rPr>
        <w:t>OPS – budova</w:t>
      </w:r>
      <w:r>
        <w:rPr>
          <w:rFonts w:ascii="Arial" w:hAnsi="Arial" w:cs="Arial"/>
          <w:b/>
          <w:i/>
        </w:rPr>
        <w:t xml:space="preserve"> přístavby MR</w:t>
      </w:r>
      <w:r w:rsidR="00E31382">
        <w:rPr>
          <w:rFonts w:ascii="Arial" w:hAnsi="Arial" w:cs="Arial"/>
          <w:b/>
          <w:i/>
        </w:rPr>
        <w:t xml:space="preserve"> </w:t>
      </w:r>
      <w:r w:rsidR="00E31382" w:rsidRPr="00E31382">
        <w:rPr>
          <w:rFonts w:ascii="Arial" w:hAnsi="Arial" w:cs="Arial"/>
          <w:bCs/>
          <w:i/>
        </w:rPr>
        <w:t>a</w:t>
      </w:r>
      <w:r w:rsidR="00E31382">
        <w:rPr>
          <w:rFonts w:ascii="Arial" w:hAnsi="Arial" w:cs="Arial"/>
          <w:b/>
          <w:i/>
        </w:rPr>
        <w:t xml:space="preserve"> UP</w:t>
      </w:r>
      <w:r>
        <w:rPr>
          <w:rFonts w:ascii="Arial" w:hAnsi="Arial" w:cs="Arial"/>
          <w:b/>
          <w:i/>
        </w:rPr>
        <w:t xml:space="preserve"> (přípojný výkon)</w:t>
      </w:r>
    </w:p>
    <w:p w14:paraId="5F92D82C" w14:textId="77777777" w:rsidR="00F7036F" w:rsidRDefault="00F7036F" w:rsidP="00F7036F"/>
    <w:bookmarkEnd w:id="2"/>
    <w:p w14:paraId="2C708ABD" w14:textId="77777777" w:rsidR="00E31382" w:rsidRPr="00FC62A8" w:rsidRDefault="00E31382" w:rsidP="00E31382">
      <w:pPr>
        <w:numPr>
          <w:ilvl w:val="0"/>
          <w:numId w:val="32"/>
        </w:numPr>
        <w:spacing w:line="312" w:lineRule="auto"/>
        <w:ind w:left="714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C62A8">
        <w:rPr>
          <w:rFonts w:ascii="Arial" w:hAnsi="Arial" w:cs="Arial"/>
          <w:color w:val="000000" w:themeColor="text1"/>
          <w:sz w:val="24"/>
          <w:szCs w:val="24"/>
        </w:rPr>
        <w:t>ÚT – MR</w:t>
      </w:r>
      <w:r w:rsidRPr="00FC62A8">
        <w:rPr>
          <w:rFonts w:ascii="Arial" w:hAnsi="Arial" w:cs="Arial"/>
          <w:color w:val="000000" w:themeColor="text1"/>
          <w:sz w:val="24"/>
          <w:szCs w:val="24"/>
        </w:rPr>
        <w:tab/>
      </w:r>
      <w:r w:rsidRPr="00FC62A8">
        <w:rPr>
          <w:rFonts w:ascii="Arial" w:hAnsi="Arial" w:cs="Arial"/>
          <w:color w:val="000000" w:themeColor="text1"/>
          <w:sz w:val="24"/>
          <w:szCs w:val="24"/>
        </w:rPr>
        <w:tab/>
      </w:r>
      <w:r w:rsidRPr="00FC62A8">
        <w:rPr>
          <w:rFonts w:ascii="Arial" w:hAnsi="Arial" w:cs="Arial"/>
          <w:color w:val="000000" w:themeColor="text1"/>
          <w:sz w:val="24"/>
          <w:szCs w:val="24"/>
        </w:rPr>
        <w:tab/>
      </w:r>
      <w:r w:rsidRPr="00FC62A8">
        <w:rPr>
          <w:rFonts w:ascii="Arial" w:hAnsi="Arial" w:cs="Arial"/>
          <w:color w:val="000000" w:themeColor="text1"/>
          <w:sz w:val="24"/>
          <w:szCs w:val="24"/>
        </w:rPr>
        <w:tab/>
      </w:r>
      <w:r w:rsidRPr="00FC62A8">
        <w:rPr>
          <w:rFonts w:ascii="Arial" w:hAnsi="Arial" w:cs="Arial"/>
          <w:color w:val="000000" w:themeColor="text1"/>
          <w:sz w:val="24"/>
          <w:szCs w:val="24"/>
        </w:rPr>
        <w:tab/>
        <w:t>7   kW</w:t>
      </w:r>
    </w:p>
    <w:p w14:paraId="74873937" w14:textId="77777777" w:rsidR="00E31382" w:rsidRPr="00FC62A8" w:rsidRDefault="00E31382" w:rsidP="00E31382">
      <w:pPr>
        <w:numPr>
          <w:ilvl w:val="0"/>
          <w:numId w:val="32"/>
        </w:numPr>
        <w:spacing w:line="312" w:lineRule="auto"/>
        <w:ind w:left="714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C62A8">
        <w:rPr>
          <w:rFonts w:ascii="Arial" w:hAnsi="Arial" w:cs="Arial"/>
          <w:color w:val="000000" w:themeColor="text1"/>
          <w:sz w:val="24"/>
          <w:szCs w:val="24"/>
        </w:rPr>
        <w:t>ÚT – UP</w:t>
      </w:r>
      <w:r w:rsidRPr="00FC62A8">
        <w:rPr>
          <w:rFonts w:ascii="Arial" w:hAnsi="Arial" w:cs="Arial"/>
          <w:color w:val="000000" w:themeColor="text1"/>
          <w:sz w:val="24"/>
          <w:szCs w:val="24"/>
        </w:rPr>
        <w:tab/>
      </w:r>
      <w:r w:rsidRPr="00FC62A8">
        <w:rPr>
          <w:rFonts w:ascii="Arial" w:hAnsi="Arial" w:cs="Arial"/>
          <w:color w:val="000000" w:themeColor="text1"/>
          <w:sz w:val="24"/>
          <w:szCs w:val="24"/>
        </w:rPr>
        <w:tab/>
      </w:r>
      <w:r w:rsidRPr="00FC62A8">
        <w:rPr>
          <w:rFonts w:ascii="Arial" w:hAnsi="Arial" w:cs="Arial"/>
          <w:color w:val="000000" w:themeColor="text1"/>
          <w:sz w:val="24"/>
          <w:szCs w:val="24"/>
        </w:rPr>
        <w:tab/>
      </w:r>
      <w:r w:rsidRPr="00FC62A8">
        <w:rPr>
          <w:rFonts w:ascii="Arial" w:hAnsi="Arial" w:cs="Arial"/>
          <w:color w:val="000000" w:themeColor="text1"/>
          <w:sz w:val="24"/>
          <w:szCs w:val="24"/>
        </w:rPr>
        <w:tab/>
      </w:r>
      <w:r w:rsidRPr="00FC62A8">
        <w:rPr>
          <w:rFonts w:ascii="Arial" w:hAnsi="Arial" w:cs="Arial"/>
          <w:color w:val="000000" w:themeColor="text1"/>
          <w:sz w:val="24"/>
          <w:szCs w:val="24"/>
        </w:rPr>
        <w:tab/>
        <w:t>36 kW</w:t>
      </w:r>
    </w:p>
    <w:p w14:paraId="02AAFAE8" w14:textId="77777777" w:rsidR="00E31382" w:rsidRPr="00FC62A8" w:rsidRDefault="00E31382" w:rsidP="00E31382">
      <w:pPr>
        <w:numPr>
          <w:ilvl w:val="0"/>
          <w:numId w:val="32"/>
        </w:numPr>
        <w:spacing w:line="312" w:lineRule="auto"/>
        <w:ind w:left="714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C62A8">
        <w:rPr>
          <w:rFonts w:ascii="Arial" w:hAnsi="Arial" w:cs="Arial"/>
          <w:color w:val="000000" w:themeColor="text1"/>
          <w:sz w:val="24"/>
          <w:szCs w:val="24"/>
        </w:rPr>
        <w:t>VZT jednotky – MR</w:t>
      </w:r>
      <w:r w:rsidRPr="00FC62A8">
        <w:rPr>
          <w:rFonts w:ascii="Arial" w:hAnsi="Arial" w:cs="Arial"/>
          <w:color w:val="000000" w:themeColor="text1"/>
          <w:sz w:val="24"/>
          <w:szCs w:val="24"/>
        </w:rPr>
        <w:tab/>
      </w:r>
      <w:r w:rsidRPr="00FC62A8">
        <w:rPr>
          <w:rFonts w:ascii="Arial" w:hAnsi="Arial" w:cs="Arial"/>
          <w:color w:val="000000" w:themeColor="text1"/>
          <w:sz w:val="24"/>
          <w:szCs w:val="24"/>
        </w:rPr>
        <w:tab/>
      </w:r>
      <w:r w:rsidRPr="00FC62A8">
        <w:rPr>
          <w:rFonts w:ascii="Arial" w:hAnsi="Arial" w:cs="Arial"/>
          <w:color w:val="000000" w:themeColor="text1"/>
          <w:sz w:val="24"/>
          <w:szCs w:val="24"/>
        </w:rPr>
        <w:tab/>
      </w:r>
      <w:r w:rsidRPr="00FC62A8">
        <w:rPr>
          <w:rFonts w:ascii="Arial" w:hAnsi="Arial" w:cs="Arial"/>
          <w:color w:val="000000" w:themeColor="text1"/>
          <w:sz w:val="24"/>
          <w:szCs w:val="24"/>
        </w:rPr>
        <w:tab/>
        <w:t>38 kW</w:t>
      </w:r>
    </w:p>
    <w:p w14:paraId="74683693" w14:textId="77777777" w:rsidR="00E31382" w:rsidRPr="00FC62A8" w:rsidRDefault="00E31382" w:rsidP="00E31382">
      <w:pPr>
        <w:numPr>
          <w:ilvl w:val="0"/>
          <w:numId w:val="32"/>
        </w:numPr>
        <w:spacing w:line="312" w:lineRule="auto"/>
        <w:ind w:left="714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C62A8">
        <w:rPr>
          <w:rFonts w:ascii="Arial" w:hAnsi="Arial" w:cs="Arial"/>
          <w:color w:val="000000" w:themeColor="text1"/>
          <w:sz w:val="24"/>
          <w:szCs w:val="24"/>
        </w:rPr>
        <w:t>VZT – urgent</w:t>
      </w:r>
      <w:r w:rsidRPr="00FC62A8">
        <w:rPr>
          <w:rFonts w:ascii="Arial" w:hAnsi="Arial" w:cs="Arial"/>
          <w:color w:val="000000" w:themeColor="text1"/>
          <w:sz w:val="24"/>
          <w:szCs w:val="24"/>
        </w:rPr>
        <w:tab/>
      </w:r>
      <w:r w:rsidRPr="00FC62A8">
        <w:rPr>
          <w:rFonts w:ascii="Arial" w:hAnsi="Arial" w:cs="Arial"/>
          <w:color w:val="000000" w:themeColor="text1"/>
          <w:sz w:val="24"/>
          <w:szCs w:val="24"/>
        </w:rPr>
        <w:tab/>
      </w:r>
      <w:r w:rsidRPr="00FC62A8">
        <w:rPr>
          <w:rFonts w:ascii="Arial" w:hAnsi="Arial" w:cs="Arial"/>
          <w:color w:val="000000" w:themeColor="text1"/>
          <w:sz w:val="24"/>
          <w:szCs w:val="24"/>
        </w:rPr>
        <w:tab/>
      </w:r>
      <w:r w:rsidRPr="00FC62A8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FC62A8">
        <w:rPr>
          <w:rFonts w:ascii="Arial" w:hAnsi="Arial" w:cs="Arial"/>
          <w:color w:val="000000" w:themeColor="text1"/>
          <w:sz w:val="24"/>
          <w:szCs w:val="24"/>
        </w:rPr>
        <w:t>74 kW</w:t>
      </w:r>
    </w:p>
    <w:p w14:paraId="5D028A42" w14:textId="77777777" w:rsidR="00E31382" w:rsidRPr="00FC62A8" w:rsidRDefault="00E31382" w:rsidP="00E31382">
      <w:pPr>
        <w:numPr>
          <w:ilvl w:val="0"/>
          <w:numId w:val="32"/>
        </w:numPr>
        <w:spacing w:line="312" w:lineRule="auto"/>
        <w:ind w:left="714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C62A8">
        <w:rPr>
          <w:rFonts w:ascii="Arial" w:hAnsi="Arial" w:cs="Arial"/>
          <w:color w:val="000000" w:themeColor="text1"/>
          <w:sz w:val="24"/>
          <w:szCs w:val="24"/>
        </w:rPr>
        <w:t>TV – modul přípravy teplé vody</w:t>
      </w:r>
      <w:r w:rsidRPr="00FC62A8">
        <w:rPr>
          <w:rFonts w:ascii="Arial" w:hAnsi="Arial" w:cs="Arial"/>
          <w:color w:val="000000" w:themeColor="text1"/>
          <w:sz w:val="24"/>
          <w:szCs w:val="24"/>
        </w:rPr>
        <w:tab/>
      </w:r>
      <w:r w:rsidRPr="00FC62A8">
        <w:rPr>
          <w:rFonts w:ascii="Arial" w:hAnsi="Arial" w:cs="Arial"/>
          <w:color w:val="000000" w:themeColor="text1"/>
          <w:sz w:val="24"/>
          <w:szCs w:val="24"/>
        </w:rPr>
        <w:tab/>
        <w:t>50 kW</w:t>
      </w:r>
    </w:p>
    <w:p w14:paraId="457EE343" w14:textId="77777777" w:rsidR="00E31382" w:rsidRPr="005813EB" w:rsidRDefault="00E31382" w:rsidP="00E31382">
      <w:pPr>
        <w:tabs>
          <w:tab w:val="left" w:pos="1276"/>
          <w:tab w:val="left" w:pos="4395"/>
        </w:tabs>
        <w:jc w:val="both"/>
        <w:rPr>
          <w:rFonts w:ascii="Arial" w:hAnsi="Arial" w:cs="Arial"/>
          <w:sz w:val="8"/>
          <w:szCs w:val="8"/>
          <w:u w:val="double"/>
        </w:rPr>
      </w:pPr>
    </w:p>
    <w:p w14:paraId="2FE160A6" w14:textId="77777777" w:rsidR="00E31382" w:rsidRDefault="00E31382" w:rsidP="00E31382">
      <w:pPr>
        <w:tabs>
          <w:tab w:val="left" w:pos="1276"/>
          <w:tab w:val="left" w:pos="4820"/>
          <w:tab w:val="left" w:pos="5387"/>
        </w:tabs>
        <w:jc w:val="both"/>
        <w:rPr>
          <w:rFonts w:ascii="Arial" w:hAnsi="Arial" w:cs="Arial"/>
          <w:sz w:val="24"/>
        </w:rPr>
      </w:pPr>
      <w:r w:rsidRPr="005813EB">
        <w:rPr>
          <w:rFonts w:ascii="Arial" w:hAnsi="Arial" w:cs="Arial"/>
          <w:sz w:val="24"/>
        </w:rPr>
        <w:lastRenderedPageBreak/>
        <w:t>Q = (Q</w:t>
      </w:r>
      <w:r w:rsidRPr="005813EB">
        <w:rPr>
          <w:rFonts w:ascii="Arial" w:hAnsi="Arial" w:cs="Arial"/>
          <w:sz w:val="24"/>
          <w:vertAlign w:val="subscript"/>
        </w:rPr>
        <w:t>T</w:t>
      </w:r>
      <w:r>
        <w:rPr>
          <w:rFonts w:ascii="Arial" w:hAnsi="Arial" w:cs="Arial"/>
          <w:sz w:val="24"/>
          <w:vertAlign w:val="subscript"/>
        </w:rPr>
        <w:t>MR</w:t>
      </w:r>
      <w:r w:rsidRPr="005813EB">
        <w:rPr>
          <w:rFonts w:ascii="Arial" w:hAnsi="Arial" w:cs="Arial"/>
          <w:sz w:val="24"/>
        </w:rPr>
        <w:t xml:space="preserve"> + Q</w:t>
      </w:r>
      <w:r w:rsidRPr="005813EB">
        <w:rPr>
          <w:rFonts w:ascii="Arial" w:hAnsi="Arial" w:cs="Arial"/>
          <w:sz w:val="24"/>
          <w:vertAlign w:val="subscript"/>
        </w:rPr>
        <w:t>V</w:t>
      </w:r>
      <w:r>
        <w:rPr>
          <w:rFonts w:ascii="Arial" w:hAnsi="Arial" w:cs="Arial"/>
          <w:sz w:val="24"/>
          <w:vertAlign w:val="subscript"/>
        </w:rPr>
        <w:t>MR</w:t>
      </w:r>
      <w:r w:rsidRPr="005813EB">
        <w:rPr>
          <w:rFonts w:ascii="Arial" w:hAnsi="Arial" w:cs="Arial"/>
          <w:sz w:val="24"/>
        </w:rPr>
        <w:t>+ Q</w:t>
      </w:r>
      <w:r>
        <w:rPr>
          <w:rFonts w:ascii="Arial" w:hAnsi="Arial" w:cs="Arial"/>
          <w:sz w:val="24"/>
          <w:vertAlign w:val="subscript"/>
        </w:rPr>
        <w:t xml:space="preserve">TUP </w:t>
      </w:r>
      <w:r w:rsidRPr="005813EB">
        <w:rPr>
          <w:rFonts w:ascii="Arial" w:hAnsi="Arial" w:cs="Arial"/>
          <w:sz w:val="24"/>
        </w:rPr>
        <w:t>+ Q</w:t>
      </w:r>
      <w:r>
        <w:rPr>
          <w:rFonts w:ascii="Arial" w:hAnsi="Arial" w:cs="Arial"/>
          <w:sz w:val="24"/>
          <w:vertAlign w:val="subscript"/>
        </w:rPr>
        <w:t>VUP</w:t>
      </w:r>
      <w:r w:rsidRPr="005813EB">
        <w:rPr>
          <w:rFonts w:ascii="Arial" w:hAnsi="Arial" w:cs="Arial"/>
          <w:sz w:val="24"/>
        </w:rPr>
        <w:t>)</w:t>
      </w:r>
      <w:r>
        <w:rPr>
          <w:rFonts w:ascii="Arial" w:hAnsi="Arial" w:cs="Arial"/>
          <w:sz w:val="24"/>
        </w:rPr>
        <w:t xml:space="preserve"> </w:t>
      </w:r>
      <w:r w:rsidRPr="005813EB">
        <w:rPr>
          <w:rFonts w:ascii="Arial" w:hAnsi="Arial" w:cs="Arial"/>
          <w:sz w:val="24"/>
        </w:rPr>
        <w:t>*0,7+ Q</w:t>
      </w:r>
      <w:r w:rsidRPr="00457FDA">
        <w:rPr>
          <w:rFonts w:ascii="Arial" w:hAnsi="Arial" w:cs="Arial"/>
          <w:sz w:val="24"/>
          <w:vertAlign w:val="subscript"/>
        </w:rPr>
        <w:t>T</w:t>
      </w:r>
      <w:r w:rsidRPr="005813EB">
        <w:rPr>
          <w:rFonts w:ascii="Arial" w:hAnsi="Arial" w:cs="Arial"/>
          <w:sz w:val="24"/>
          <w:vertAlign w:val="subscript"/>
        </w:rPr>
        <w:t>V</w:t>
      </w:r>
      <w:r>
        <w:rPr>
          <w:rFonts w:ascii="Arial" w:hAnsi="Arial" w:cs="Arial"/>
          <w:sz w:val="24"/>
          <w:vertAlign w:val="subscript"/>
        </w:rPr>
        <w:tab/>
      </w:r>
      <w:r w:rsidRPr="00BD0393">
        <w:rPr>
          <w:rFonts w:ascii="Arial" w:hAnsi="Arial" w:cs="Arial"/>
          <w:b/>
          <w:bCs/>
          <w:sz w:val="24"/>
        </w:rPr>
        <w:t>159</w:t>
      </w:r>
      <w:r w:rsidRPr="00BD0393">
        <w:rPr>
          <w:rFonts w:ascii="Arial" w:hAnsi="Arial" w:cs="Arial"/>
          <w:b/>
          <w:bCs/>
          <w:sz w:val="24"/>
        </w:rPr>
        <w:tab/>
        <w:t>kW</w:t>
      </w:r>
    </w:p>
    <w:p w14:paraId="2269A8AF" w14:textId="77777777" w:rsidR="00F7036F" w:rsidRDefault="00F7036F" w:rsidP="00F7036F"/>
    <w:p w14:paraId="79E5C9DB" w14:textId="77777777" w:rsidR="006540B6" w:rsidRPr="006540B6" w:rsidRDefault="006540B6" w:rsidP="006540B6">
      <w:pPr>
        <w:spacing w:before="60" w:line="312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540B6">
        <w:rPr>
          <w:rFonts w:ascii="Arial" w:hAnsi="Arial" w:cs="Arial"/>
          <w:b/>
          <w:bCs/>
          <w:sz w:val="24"/>
          <w:szCs w:val="24"/>
        </w:rPr>
        <w:t>Bilance řešené části</w:t>
      </w:r>
    </w:p>
    <w:p w14:paraId="08C1EA29" w14:textId="77777777" w:rsidR="00E31382" w:rsidRPr="006540B6" w:rsidRDefault="00E31382" w:rsidP="00E31382">
      <w:pPr>
        <w:tabs>
          <w:tab w:val="left" w:pos="2552"/>
          <w:tab w:val="left" w:pos="6946"/>
          <w:tab w:val="left" w:pos="8080"/>
        </w:tabs>
        <w:jc w:val="both"/>
        <w:rPr>
          <w:rFonts w:ascii="Arial" w:hAnsi="Arial" w:cs="Arial"/>
          <w:sz w:val="24"/>
        </w:rPr>
      </w:pPr>
      <w:r w:rsidRPr="006540B6">
        <w:rPr>
          <w:rFonts w:ascii="Arial" w:hAnsi="Arial" w:cs="Arial"/>
          <w:sz w:val="24"/>
        </w:rPr>
        <w:t>Předpokládaná roční potřeba tepla na vytápění   ………………</w:t>
      </w:r>
      <w:r w:rsidRPr="006540B6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95 + 235</w:t>
      </w:r>
      <w:r>
        <w:rPr>
          <w:rFonts w:ascii="Arial" w:hAnsi="Arial" w:cs="Arial"/>
          <w:sz w:val="24"/>
        </w:rPr>
        <w:tab/>
      </w:r>
      <w:r w:rsidRPr="006540B6">
        <w:rPr>
          <w:rFonts w:ascii="Arial" w:hAnsi="Arial" w:cs="Arial"/>
          <w:sz w:val="24"/>
        </w:rPr>
        <w:t xml:space="preserve">GJ </w:t>
      </w:r>
    </w:p>
    <w:p w14:paraId="1240E430" w14:textId="77777777" w:rsidR="00E31382" w:rsidRPr="006540B6" w:rsidRDefault="00E31382" w:rsidP="00E31382">
      <w:pPr>
        <w:tabs>
          <w:tab w:val="left" w:pos="2552"/>
          <w:tab w:val="left" w:pos="6946"/>
          <w:tab w:val="left" w:pos="8080"/>
        </w:tabs>
        <w:jc w:val="both"/>
        <w:rPr>
          <w:rFonts w:ascii="Arial" w:hAnsi="Arial" w:cs="Arial"/>
          <w:b/>
          <w:sz w:val="24"/>
          <w:u w:val="double"/>
        </w:rPr>
      </w:pPr>
      <w:r w:rsidRPr="006540B6">
        <w:rPr>
          <w:rFonts w:ascii="Arial" w:hAnsi="Arial" w:cs="Arial"/>
          <w:sz w:val="24"/>
        </w:rPr>
        <w:t>Předpokládaná roční potřeba tepla pro VZT   …………………...</w:t>
      </w:r>
      <w:r w:rsidRPr="006540B6">
        <w:rPr>
          <w:rFonts w:ascii="Arial" w:hAnsi="Arial" w:cs="Arial"/>
          <w:sz w:val="24"/>
        </w:rPr>
        <w:tab/>
        <w:t>300</w:t>
      </w:r>
      <w:r>
        <w:rPr>
          <w:rFonts w:ascii="Arial" w:hAnsi="Arial" w:cs="Arial"/>
          <w:sz w:val="24"/>
        </w:rPr>
        <w:t xml:space="preserve"> + 700</w:t>
      </w:r>
      <w:r w:rsidRPr="006540B6">
        <w:rPr>
          <w:rFonts w:ascii="Arial" w:hAnsi="Arial" w:cs="Arial"/>
          <w:sz w:val="24"/>
        </w:rPr>
        <w:tab/>
        <w:t>GJ</w:t>
      </w:r>
      <w:r w:rsidRPr="006540B6">
        <w:rPr>
          <w:rFonts w:ascii="Arial" w:hAnsi="Arial" w:cs="Arial"/>
          <w:b/>
          <w:sz w:val="24"/>
          <w:u w:val="double"/>
        </w:rPr>
        <w:t xml:space="preserve"> </w:t>
      </w:r>
    </w:p>
    <w:p w14:paraId="5E7ECF3E" w14:textId="77777777" w:rsidR="00E31382" w:rsidRPr="006540B6" w:rsidRDefault="00E31382" w:rsidP="00E31382">
      <w:pPr>
        <w:tabs>
          <w:tab w:val="left" w:pos="2552"/>
          <w:tab w:val="left" w:pos="6946"/>
          <w:tab w:val="left" w:pos="8080"/>
        </w:tabs>
        <w:jc w:val="both"/>
        <w:rPr>
          <w:rFonts w:ascii="Arial" w:hAnsi="Arial" w:cs="Arial"/>
          <w:sz w:val="24"/>
        </w:rPr>
      </w:pPr>
      <w:r w:rsidRPr="006540B6">
        <w:rPr>
          <w:rFonts w:ascii="Arial" w:hAnsi="Arial" w:cs="Arial"/>
          <w:sz w:val="24"/>
        </w:rPr>
        <w:t xml:space="preserve">Předpokládaná roční potřeba tepla pro ohřev TV   ……………. </w:t>
      </w:r>
      <w:r w:rsidRPr="006540B6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2</w:t>
      </w:r>
      <w:r w:rsidRPr="006540B6">
        <w:rPr>
          <w:rFonts w:ascii="Arial" w:hAnsi="Arial" w:cs="Arial"/>
          <w:sz w:val="24"/>
        </w:rPr>
        <w:t>00</w:t>
      </w:r>
      <w:r>
        <w:rPr>
          <w:rFonts w:ascii="Arial" w:hAnsi="Arial" w:cs="Arial"/>
          <w:sz w:val="24"/>
        </w:rPr>
        <w:t xml:space="preserve"> + 136</w:t>
      </w:r>
      <w:r w:rsidRPr="006540B6">
        <w:rPr>
          <w:rFonts w:ascii="Arial" w:hAnsi="Arial" w:cs="Arial"/>
          <w:sz w:val="24"/>
        </w:rPr>
        <w:tab/>
        <w:t xml:space="preserve">GJ </w:t>
      </w:r>
    </w:p>
    <w:p w14:paraId="41ECE721" w14:textId="41399C2F" w:rsidR="00777DC4" w:rsidRDefault="00777DC4" w:rsidP="00777DC4">
      <w:pPr>
        <w:tabs>
          <w:tab w:val="left" w:pos="2552"/>
          <w:tab w:val="left" w:pos="6946"/>
        </w:tabs>
        <w:jc w:val="both"/>
        <w:rPr>
          <w:rFonts w:ascii="Arial" w:hAnsi="Arial" w:cs="Arial"/>
          <w:sz w:val="24"/>
        </w:rPr>
      </w:pPr>
    </w:p>
    <w:p w14:paraId="386BC6DD" w14:textId="77777777" w:rsidR="00777DC4" w:rsidRPr="00AA673E" w:rsidRDefault="00777DC4" w:rsidP="00474810">
      <w:pPr>
        <w:tabs>
          <w:tab w:val="left" w:pos="2552"/>
          <w:tab w:val="left" w:pos="6946"/>
        </w:tabs>
        <w:jc w:val="both"/>
        <w:rPr>
          <w:rFonts w:ascii="Arial" w:hAnsi="Arial" w:cs="Arial"/>
          <w:sz w:val="24"/>
        </w:rPr>
      </w:pPr>
    </w:p>
    <w:p w14:paraId="52DFB4BB" w14:textId="3BE6ED8D" w:rsidR="007E4E8C" w:rsidRDefault="007E4E8C" w:rsidP="00D3250E">
      <w:pPr>
        <w:pStyle w:val="Nadpis2"/>
        <w:numPr>
          <w:ilvl w:val="0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 technického řešení </w:t>
      </w:r>
      <w:r w:rsidR="00B862D4">
        <w:rPr>
          <w:rFonts w:ascii="Arial" w:hAnsi="Arial" w:cs="Arial"/>
        </w:rPr>
        <w:t>– stavební úpravy křídla D3</w:t>
      </w:r>
    </w:p>
    <w:p w14:paraId="2534000F" w14:textId="6A4FD69F" w:rsidR="00B862D4" w:rsidRDefault="00B862D4" w:rsidP="00B862D4"/>
    <w:p w14:paraId="4B583EC2" w14:textId="77777777" w:rsidR="009C18E4" w:rsidRPr="00990930" w:rsidRDefault="009C18E4" w:rsidP="009C18E4">
      <w:pPr>
        <w:pStyle w:val="Nadpis50"/>
        <w:rPr>
          <w:rFonts w:cs="Arial"/>
          <w:b/>
          <w:bCs/>
          <w:sz w:val="24"/>
          <w:szCs w:val="24"/>
          <w:lang w:val="cs-CZ"/>
        </w:rPr>
      </w:pPr>
      <w:r>
        <w:rPr>
          <w:rFonts w:cs="Arial"/>
          <w:b/>
          <w:bCs/>
          <w:sz w:val="24"/>
          <w:szCs w:val="24"/>
          <w:lang w:val="cs-CZ"/>
        </w:rPr>
        <w:t>Přípojka tepla</w:t>
      </w:r>
    </w:p>
    <w:p w14:paraId="19533632" w14:textId="15DC10D9" w:rsidR="002B5576" w:rsidRDefault="002B5576" w:rsidP="002B55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Přípojka tepla pro OPS v budově „</w:t>
      </w:r>
      <w:r w:rsidRPr="00D076D6">
        <w:rPr>
          <w:rFonts w:ascii="Arial" w:hAnsi="Arial" w:cs="Arial"/>
          <w:b/>
          <w:bCs/>
          <w:sz w:val="24"/>
          <w:szCs w:val="24"/>
        </w:rPr>
        <w:t>D3</w:t>
      </w:r>
      <w:r>
        <w:rPr>
          <w:rFonts w:ascii="Arial" w:hAnsi="Arial" w:cs="Arial"/>
          <w:sz w:val="24"/>
          <w:szCs w:val="24"/>
        </w:rPr>
        <w:t xml:space="preserve">“ je napojena z centrálního areálového rozvodu DN125. Přípojka DN80 je vedena částečně průchozím kolektorem (místo napojení a dalších asi 20 m). V místě přechodu průchozího kanálu do kanálu průlezného je přípojka tepla nově „přesměrována“ pod strop v 1. NP, kde je v podhledu vedena novou trasou až do stávající místnosti č. -0.22- (Předávací stanice). Zde je napojena nově vyměněná OPS pro budovu </w:t>
      </w:r>
      <w:r w:rsidRPr="005B5DAA">
        <w:rPr>
          <w:rFonts w:ascii="Arial" w:hAnsi="Arial" w:cs="Arial"/>
          <w:b/>
          <w:bCs/>
          <w:sz w:val="24"/>
          <w:szCs w:val="24"/>
        </w:rPr>
        <w:t>D3</w:t>
      </w:r>
      <w:r>
        <w:rPr>
          <w:rFonts w:ascii="Arial" w:hAnsi="Arial" w:cs="Arial"/>
          <w:sz w:val="24"/>
          <w:szCs w:val="24"/>
        </w:rPr>
        <w:t xml:space="preserve"> a přes zeď byla provedena odbočka pro nově instalovanou OPS </w:t>
      </w:r>
      <w:r w:rsidRPr="005B5DAA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agnetické rezonance</w:t>
      </w:r>
      <w:r>
        <w:rPr>
          <w:rFonts w:ascii="Arial" w:hAnsi="Arial" w:cs="Arial"/>
          <w:sz w:val="24"/>
          <w:szCs w:val="24"/>
        </w:rPr>
        <w:t xml:space="preserve"> a </w:t>
      </w:r>
      <w:r w:rsidRPr="005B5DAA"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z w:val="24"/>
          <w:szCs w:val="24"/>
        </w:rPr>
        <w:t xml:space="preserve">rgentního příjmu </w:t>
      </w:r>
      <w:r>
        <w:rPr>
          <w:rFonts w:ascii="Arial" w:hAnsi="Arial" w:cs="Arial"/>
          <w:sz w:val="24"/>
          <w:szCs w:val="24"/>
        </w:rPr>
        <w:t>(společná OPS).</w:t>
      </w:r>
    </w:p>
    <w:p w14:paraId="58B1FDE0" w14:textId="129C176F" w:rsidR="00B862D4" w:rsidRPr="0032084B" w:rsidRDefault="00B862D4" w:rsidP="0032084B">
      <w:pPr>
        <w:pStyle w:val="Nadpis50"/>
        <w:rPr>
          <w:rFonts w:cs="Arial"/>
          <w:b/>
          <w:bCs/>
          <w:sz w:val="24"/>
          <w:szCs w:val="24"/>
          <w:lang w:val="cs-CZ"/>
        </w:rPr>
      </w:pPr>
      <w:bookmarkStart w:id="3" w:name="_Hlk67044691"/>
      <w:r w:rsidRPr="0032084B">
        <w:rPr>
          <w:rFonts w:cs="Arial"/>
          <w:b/>
          <w:bCs/>
          <w:sz w:val="24"/>
          <w:szCs w:val="24"/>
        </w:rPr>
        <w:t>O</w:t>
      </w:r>
      <w:r w:rsidRPr="0032084B">
        <w:rPr>
          <w:rFonts w:cs="Arial"/>
          <w:b/>
          <w:bCs/>
          <w:sz w:val="24"/>
          <w:szCs w:val="24"/>
          <w:lang w:val="cs-CZ"/>
        </w:rPr>
        <w:t>bjektová předávací stanice</w:t>
      </w:r>
      <w:r w:rsidR="0032084B" w:rsidRPr="0032084B">
        <w:rPr>
          <w:rFonts w:cs="Arial"/>
          <w:b/>
          <w:bCs/>
          <w:sz w:val="24"/>
          <w:szCs w:val="24"/>
          <w:lang w:val="cs-CZ"/>
        </w:rPr>
        <w:t xml:space="preserve"> (OPS)</w:t>
      </w:r>
    </w:p>
    <w:p w14:paraId="5EABD595" w14:textId="54BBB589" w:rsidR="0032084B" w:rsidRDefault="00B862D4" w:rsidP="0032084B">
      <w:pPr>
        <w:jc w:val="both"/>
        <w:rPr>
          <w:rFonts w:ascii="Arial" w:hAnsi="Arial" w:cs="Arial"/>
          <w:sz w:val="24"/>
          <w:szCs w:val="24"/>
        </w:rPr>
      </w:pPr>
      <w:bookmarkStart w:id="4" w:name="_Hlk73524610"/>
      <w:bookmarkEnd w:id="3"/>
      <w:r w:rsidRPr="0032084B">
        <w:rPr>
          <w:rFonts w:ascii="Arial" w:hAnsi="Arial" w:cs="Arial"/>
          <w:sz w:val="24"/>
          <w:szCs w:val="24"/>
        </w:rPr>
        <w:t xml:space="preserve">Objektová předávací stanice </w:t>
      </w:r>
      <w:r w:rsidR="002B5576">
        <w:rPr>
          <w:rFonts w:ascii="Arial" w:hAnsi="Arial" w:cs="Arial"/>
          <w:sz w:val="24"/>
          <w:szCs w:val="24"/>
        </w:rPr>
        <w:t>byla</w:t>
      </w:r>
      <w:r w:rsidRPr="0032084B">
        <w:rPr>
          <w:rFonts w:ascii="Arial" w:hAnsi="Arial" w:cs="Arial"/>
          <w:sz w:val="24"/>
          <w:szCs w:val="24"/>
        </w:rPr>
        <w:t xml:space="preserve"> provedena nově (ve stejné</w:t>
      </w:r>
      <w:r w:rsidR="00176C64">
        <w:rPr>
          <w:rFonts w:ascii="Arial" w:hAnsi="Arial" w:cs="Arial"/>
          <w:sz w:val="24"/>
          <w:szCs w:val="24"/>
        </w:rPr>
        <w:t>m</w:t>
      </w:r>
      <w:r w:rsidRPr="0032084B">
        <w:rPr>
          <w:rFonts w:ascii="Arial" w:hAnsi="Arial" w:cs="Arial"/>
          <w:sz w:val="24"/>
          <w:szCs w:val="24"/>
        </w:rPr>
        <w:t xml:space="preserve"> místě). </w:t>
      </w:r>
      <w:r w:rsidR="002B5576">
        <w:rPr>
          <w:rFonts w:ascii="Arial" w:hAnsi="Arial" w:cs="Arial"/>
          <w:sz w:val="24"/>
          <w:szCs w:val="24"/>
        </w:rPr>
        <w:t>J</w:t>
      </w:r>
      <w:r w:rsidRPr="0032084B">
        <w:rPr>
          <w:rFonts w:ascii="Arial" w:hAnsi="Arial" w:cs="Arial"/>
          <w:sz w:val="24"/>
          <w:szCs w:val="24"/>
        </w:rPr>
        <w:t>e se</w:t>
      </w:r>
      <w:r w:rsidR="00176C64">
        <w:rPr>
          <w:rFonts w:ascii="Arial" w:hAnsi="Arial" w:cs="Arial"/>
          <w:sz w:val="24"/>
          <w:szCs w:val="24"/>
        </w:rPr>
        <w:t>stavena z</w:t>
      </w:r>
      <w:r w:rsidRPr="0032084B">
        <w:rPr>
          <w:rFonts w:ascii="Arial" w:hAnsi="Arial" w:cs="Arial"/>
          <w:sz w:val="24"/>
          <w:szCs w:val="24"/>
        </w:rPr>
        <w:t xml:space="preserve"> šesti směšovaných větví ÚT, jedné nesměšované větve pro VZT a modulu </w:t>
      </w:r>
      <w:r w:rsidR="00176C64">
        <w:rPr>
          <w:rFonts w:ascii="Arial" w:hAnsi="Arial" w:cs="Arial"/>
          <w:sz w:val="24"/>
          <w:szCs w:val="24"/>
        </w:rPr>
        <w:t>pro přípravu</w:t>
      </w:r>
      <w:r w:rsidRPr="0032084B">
        <w:rPr>
          <w:rFonts w:ascii="Arial" w:hAnsi="Arial" w:cs="Arial"/>
          <w:sz w:val="24"/>
          <w:szCs w:val="24"/>
        </w:rPr>
        <w:t xml:space="preserve"> teplé vody</w:t>
      </w:r>
      <w:r w:rsidR="00DA68BF">
        <w:rPr>
          <w:rFonts w:ascii="Arial" w:hAnsi="Arial" w:cs="Arial"/>
          <w:sz w:val="24"/>
          <w:szCs w:val="24"/>
        </w:rPr>
        <w:t xml:space="preserve">, který byl (proti předchozímu řešení) </w:t>
      </w:r>
      <w:r w:rsidR="00DA68BF" w:rsidRPr="005D7AE7">
        <w:rPr>
          <w:rFonts w:ascii="Arial" w:hAnsi="Arial" w:cs="Arial"/>
          <w:sz w:val="24"/>
        </w:rPr>
        <w:t xml:space="preserve">rozdělen do dvou samostatných modulů přípravy a měření spotřeby teplé vody, zvlášť pro budovu </w:t>
      </w:r>
      <w:r w:rsidR="00DA68BF" w:rsidRPr="005D7AE7">
        <w:rPr>
          <w:rFonts w:ascii="Arial" w:hAnsi="Arial" w:cs="Arial"/>
          <w:b/>
          <w:bCs/>
          <w:sz w:val="24"/>
        </w:rPr>
        <w:t>D1</w:t>
      </w:r>
      <w:r w:rsidR="00DA68BF">
        <w:rPr>
          <w:rFonts w:ascii="Arial" w:hAnsi="Arial" w:cs="Arial"/>
          <w:b/>
          <w:bCs/>
          <w:sz w:val="24"/>
        </w:rPr>
        <w:t xml:space="preserve"> </w:t>
      </w:r>
      <w:r w:rsidR="00DA68BF" w:rsidRPr="0032084B">
        <w:rPr>
          <w:rFonts w:ascii="Arial" w:hAnsi="Arial" w:cs="Arial"/>
          <w:sz w:val="24"/>
          <w:szCs w:val="24"/>
        </w:rPr>
        <w:t xml:space="preserve">s akumulační nádobou </w:t>
      </w:r>
      <w:r w:rsidR="00DA68BF" w:rsidRPr="00F91CD3">
        <w:rPr>
          <w:rFonts w:ascii="Arial" w:hAnsi="Arial" w:cs="Arial"/>
          <w:sz w:val="24"/>
          <w:szCs w:val="24"/>
        </w:rPr>
        <w:t>300</w:t>
      </w:r>
      <w:r w:rsidR="00DA68BF" w:rsidRPr="0032084B">
        <w:rPr>
          <w:rFonts w:ascii="Arial" w:hAnsi="Arial" w:cs="Arial"/>
          <w:sz w:val="24"/>
          <w:szCs w:val="24"/>
        </w:rPr>
        <w:t xml:space="preserve"> l</w:t>
      </w:r>
      <w:r w:rsidR="00DA68BF" w:rsidRPr="005D7AE7">
        <w:rPr>
          <w:rFonts w:ascii="Arial" w:hAnsi="Arial" w:cs="Arial"/>
          <w:sz w:val="24"/>
        </w:rPr>
        <w:t xml:space="preserve"> a zvlášť pro budovy </w:t>
      </w:r>
      <w:r w:rsidR="00DA68BF" w:rsidRPr="005D7AE7">
        <w:rPr>
          <w:rFonts w:ascii="Arial" w:hAnsi="Arial" w:cs="Arial"/>
          <w:b/>
          <w:bCs/>
          <w:sz w:val="24"/>
        </w:rPr>
        <w:t>D2</w:t>
      </w:r>
      <w:r w:rsidR="00DA68BF" w:rsidRPr="005D7AE7">
        <w:rPr>
          <w:rFonts w:ascii="Arial" w:hAnsi="Arial" w:cs="Arial"/>
          <w:sz w:val="24"/>
        </w:rPr>
        <w:t>+</w:t>
      </w:r>
      <w:r w:rsidR="00DA68BF" w:rsidRPr="005D7AE7">
        <w:rPr>
          <w:rFonts w:ascii="Arial" w:hAnsi="Arial" w:cs="Arial"/>
          <w:b/>
          <w:bCs/>
          <w:sz w:val="24"/>
        </w:rPr>
        <w:t>D3</w:t>
      </w:r>
      <w:r w:rsidRPr="0032084B">
        <w:rPr>
          <w:rFonts w:ascii="Arial" w:hAnsi="Arial" w:cs="Arial"/>
          <w:sz w:val="24"/>
          <w:szCs w:val="24"/>
        </w:rPr>
        <w:t xml:space="preserve"> s akumulační nádobou </w:t>
      </w:r>
      <w:r w:rsidR="00DA68BF">
        <w:rPr>
          <w:rFonts w:ascii="Arial" w:hAnsi="Arial" w:cs="Arial"/>
          <w:sz w:val="24"/>
          <w:szCs w:val="24"/>
        </w:rPr>
        <w:t>2</w:t>
      </w:r>
      <w:r w:rsidRPr="00F91CD3">
        <w:rPr>
          <w:rFonts w:ascii="Arial" w:hAnsi="Arial" w:cs="Arial"/>
          <w:sz w:val="24"/>
          <w:szCs w:val="24"/>
        </w:rPr>
        <w:t>00</w:t>
      </w:r>
      <w:r w:rsidRPr="0032084B">
        <w:rPr>
          <w:rFonts w:ascii="Arial" w:hAnsi="Arial" w:cs="Arial"/>
          <w:sz w:val="24"/>
          <w:szCs w:val="24"/>
        </w:rPr>
        <w:t xml:space="preserve"> l. </w:t>
      </w:r>
    </w:p>
    <w:p w14:paraId="3F65618D" w14:textId="38B565A3" w:rsidR="00B862D4" w:rsidRDefault="00B862D4" w:rsidP="0032084B">
      <w:pPr>
        <w:jc w:val="both"/>
        <w:rPr>
          <w:rFonts w:ascii="Arial" w:hAnsi="Arial" w:cs="Arial"/>
          <w:sz w:val="24"/>
          <w:szCs w:val="24"/>
        </w:rPr>
      </w:pPr>
      <w:r w:rsidRPr="0032084B">
        <w:rPr>
          <w:rFonts w:ascii="Arial" w:hAnsi="Arial" w:cs="Arial"/>
          <w:sz w:val="24"/>
          <w:szCs w:val="24"/>
        </w:rPr>
        <w:t>Na vstupu do stanice</w:t>
      </w:r>
      <w:r w:rsidR="009C6721">
        <w:rPr>
          <w:rFonts w:ascii="Arial" w:hAnsi="Arial" w:cs="Arial"/>
          <w:sz w:val="24"/>
          <w:szCs w:val="24"/>
        </w:rPr>
        <w:t xml:space="preserve"> a v obou modulech pro přípravu TV </w:t>
      </w:r>
      <w:r w:rsidR="007E4194">
        <w:rPr>
          <w:rFonts w:ascii="Arial" w:hAnsi="Arial" w:cs="Arial"/>
          <w:sz w:val="24"/>
          <w:szCs w:val="24"/>
        </w:rPr>
        <w:t>j</w:t>
      </w:r>
      <w:r w:rsidR="009C6721">
        <w:rPr>
          <w:rFonts w:ascii="Arial" w:hAnsi="Arial" w:cs="Arial"/>
          <w:sz w:val="24"/>
          <w:szCs w:val="24"/>
        </w:rPr>
        <w:t>sou</w:t>
      </w:r>
      <w:r w:rsidR="007E4194">
        <w:rPr>
          <w:rFonts w:ascii="Arial" w:hAnsi="Arial" w:cs="Arial"/>
          <w:sz w:val="24"/>
          <w:szCs w:val="24"/>
        </w:rPr>
        <w:t xml:space="preserve"> osazen</w:t>
      </w:r>
      <w:r w:rsidR="009C6721">
        <w:rPr>
          <w:rFonts w:ascii="Arial" w:hAnsi="Arial" w:cs="Arial"/>
          <w:sz w:val="24"/>
          <w:szCs w:val="24"/>
        </w:rPr>
        <w:t>y</w:t>
      </w:r>
      <w:r w:rsidR="007E4194">
        <w:rPr>
          <w:rFonts w:ascii="Arial" w:hAnsi="Arial" w:cs="Arial"/>
          <w:sz w:val="24"/>
          <w:szCs w:val="24"/>
        </w:rPr>
        <w:t xml:space="preserve"> měřič</w:t>
      </w:r>
      <w:r w:rsidR="009C6721">
        <w:rPr>
          <w:rFonts w:ascii="Arial" w:hAnsi="Arial" w:cs="Arial"/>
          <w:sz w:val="24"/>
          <w:szCs w:val="24"/>
        </w:rPr>
        <w:t>e</w:t>
      </w:r>
      <w:r w:rsidR="007E4194">
        <w:rPr>
          <w:rFonts w:ascii="Arial" w:hAnsi="Arial" w:cs="Arial"/>
          <w:sz w:val="24"/>
          <w:szCs w:val="24"/>
        </w:rPr>
        <w:t xml:space="preserve"> tepla</w:t>
      </w:r>
      <w:r w:rsidR="009C6721">
        <w:rPr>
          <w:rFonts w:ascii="Arial" w:hAnsi="Arial" w:cs="Arial"/>
          <w:sz w:val="24"/>
          <w:szCs w:val="24"/>
        </w:rPr>
        <w:t>, n</w:t>
      </w:r>
      <w:r w:rsidRPr="0032084B">
        <w:rPr>
          <w:rFonts w:ascii="Arial" w:hAnsi="Arial" w:cs="Arial"/>
          <w:sz w:val="24"/>
          <w:szCs w:val="24"/>
        </w:rPr>
        <w:t>a všech</w:t>
      </w:r>
      <w:r w:rsidR="009C6721">
        <w:rPr>
          <w:rFonts w:ascii="Arial" w:hAnsi="Arial" w:cs="Arial"/>
          <w:sz w:val="24"/>
          <w:szCs w:val="24"/>
        </w:rPr>
        <w:t xml:space="preserve"> ostatních</w:t>
      </w:r>
      <w:r w:rsidRPr="0032084B">
        <w:rPr>
          <w:rFonts w:ascii="Arial" w:hAnsi="Arial" w:cs="Arial"/>
          <w:sz w:val="24"/>
          <w:szCs w:val="24"/>
        </w:rPr>
        <w:t xml:space="preserve"> </w:t>
      </w:r>
      <w:r w:rsidR="00176C64">
        <w:rPr>
          <w:rFonts w:ascii="Arial" w:hAnsi="Arial" w:cs="Arial"/>
          <w:sz w:val="24"/>
          <w:szCs w:val="24"/>
        </w:rPr>
        <w:t>o</w:t>
      </w:r>
      <w:r w:rsidRPr="0032084B">
        <w:rPr>
          <w:rFonts w:ascii="Arial" w:hAnsi="Arial" w:cs="Arial"/>
          <w:sz w:val="24"/>
          <w:szCs w:val="24"/>
        </w:rPr>
        <w:t xml:space="preserve">topných větvích </w:t>
      </w:r>
      <w:r w:rsidR="00DA68BF">
        <w:rPr>
          <w:rFonts w:ascii="Arial" w:hAnsi="Arial" w:cs="Arial"/>
          <w:sz w:val="24"/>
          <w:szCs w:val="24"/>
        </w:rPr>
        <w:t>js</w:t>
      </w:r>
      <w:r w:rsidR="0032084B">
        <w:rPr>
          <w:rFonts w:ascii="Arial" w:hAnsi="Arial" w:cs="Arial"/>
          <w:sz w:val="24"/>
          <w:szCs w:val="24"/>
        </w:rPr>
        <w:t>ou</w:t>
      </w:r>
      <w:r w:rsidRPr="0032084B">
        <w:rPr>
          <w:rFonts w:ascii="Arial" w:hAnsi="Arial" w:cs="Arial"/>
          <w:sz w:val="24"/>
          <w:szCs w:val="24"/>
        </w:rPr>
        <w:t xml:space="preserve"> osazen</w:t>
      </w:r>
      <w:r w:rsidR="0032084B">
        <w:rPr>
          <w:rFonts w:ascii="Arial" w:hAnsi="Arial" w:cs="Arial"/>
          <w:sz w:val="24"/>
          <w:szCs w:val="24"/>
        </w:rPr>
        <w:t>y</w:t>
      </w:r>
      <w:r w:rsidRPr="0032084B">
        <w:rPr>
          <w:rFonts w:ascii="Arial" w:hAnsi="Arial" w:cs="Arial"/>
          <w:sz w:val="24"/>
          <w:szCs w:val="24"/>
        </w:rPr>
        <w:t xml:space="preserve"> </w:t>
      </w:r>
      <w:r w:rsidR="0032084B">
        <w:rPr>
          <w:rFonts w:ascii="Arial" w:hAnsi="Arial" w:cs="Arial"/>
          <w:sz w:val="24"/>
          <w:szCs w:val="24"/>
        </w:rPr>
        <w:t>mezikusy</w:t>
      </w:r>
      <w:r w:rsidR="007E4194">
        <w:rPr>
          <w:rFonts w:ascii="Arial" w:hAnsi="Arial" w:cs="Arial"/>
          <w:sz w:val="24"/>
          <w:szCs w:val="24"/>
        </w:rPr>
        <w:t xml:space="preserve"> pro možn</w:t>
      </w:r>
      <w:r w:rsidR="009C6721">
        <w:rPr>
          <w:rFonts w:ascii="Arial" w:hAnsi="Arial" w:cs="Arial"/>
          <w:sz w:val="24"/>
          <w:szCs w:val="24"/>
        </w:rPr>
        <w:t>ou budoucí instalaci</w:t>
      </w:r>
      <w:r w:rsidR="007E4194">
        <w:rPr>
          <w:rFonts w:ascii="Arial" w:hAnsi="Arial" w:cs="Arial"/>
          <w:sz w:val="24"/>
          <w:szCs w:val="24"/>
        </w:rPr>
        <w:t xml:space="preserve"> měřič</w:t>
      </w:r>
      <w:r w:rsidR="009C6721">
        <w:rPr>
          <w:rFonts w:ascii="Arial" w:hAnsi="Arial" w:cs="Arial"/>
          <w:sz w:val="24"/>
          <w:szCs w:val="24"/>
        </w:rPr>
        <w:t>ů</w:t>
      </w:r>
      <w:r w:rsidR="007E4194">
        <w:rPr>
          <w:rFonts w:ascii="Arial" w:hAnsi="Arial" w:cs="Arial"/>
          <w:sz w:val="24"/>
          <w:szCs w:val="24"/>
        </w:rPr>
        <w:t xml:space="preserve"> tepla</w:t>
      </w:r>
      <w:r w:rsidRPr="0032084B">
        <w:rPr>
          <w:rFonts w:ascii="Arial" w:hAnsi="Arial" w:cs="Arial"/>
          <w:sz w:val="24"/>
          <w:szCs w:val="24"/>
        </w:rPr>
        <w:t xml:space="preserve">. </w:t>
      </w:r>
      <w:r w:rsidR="0032084B">
        <w:rPr>
          <w:rFonts w:ascii="Arial" w:hAnsi="Arial" w:cs="Arial"/>
          <w:sz w:val="24"/>
          <w:szCs w:val="24"/>
        </w:rPr>
        <w:t xml:space="preserve">Vše </w:t>
      </w:r>
      <w:r w:rsidR="009C6721">
        <w:rPr>
          <w:rFonts w:ascii="Arial" w:hAnsi="Arial" w:cs="Arial"/>
          <w:sz w:val="24"/>
          <w:szCs w:val="24"/>
        </w:rPr>
        <w:t>j</w:t>
      </w:r>
      <w:r w:rsidR="00451F6D">
        <w:rPr>
          <w:rFonts w:ascii="Arial" w:hAnsi="Arial" w:cs="Arial"/>
          <w:sz w:val="24"/>
          <w:szCs w:val="24"/>
        </w:rPr>
        <w:t xml:space="preserve">e </w:t>
      </w:r>
      <w:r w:rsidR="0032084B">
        <w:rPr>
          <w:rFonts w:ascii="Arial" w:hAnsi="Arial" w:cs="Arial"/>
          <w:sz w:val="24"/>
          <w:szCs w:val="24"/>
        </w:rPr>
        <w:t xml:space="preserve">uloženo v ocelových rámech a opatřeno </w:t>
      </w:r>
      <w:r w:rsidR="00451F6D">
        <w:rPr>
          <w:rFonts w:ascii="Arial" w:hAnsi="Arial" w:cs="Arial"/>
          <w:sz w:val="24"/>
          <w:szCs w:val="24"/>
        </w:rPr>
        <w:t>odpovídající</w:t>
      </w:r>
      <w:r w:rsidR="0032084B">
        <w:rPr>
          <w:rFonts w:ascii="Arial" w:hAnsi="Arial" w:cs="Arial"/>
          <w:sz w:val="24"/>
          <w:szCs w:val="24"/>
        </w:rPr>
        <w:t>mi izolacemi.</w:t>
      </w:r>
      <w:r w:rsidR="00451F6D">
        <w:rPr>
          <w:rFonts w:ascii="Arial" w:hAnsi="Arial" w:cs="Arial"/>
          <w:sz w:val="24"/>
          <w:szCs w:val="24"/>
        </w:rPr>
        <w:t xml:space="preserve"> </w:t>
      </w:r>
    </w:p>
    <w:bookmarkEnd w:id="4"/>
    <w:p w14:paraId="2F5C3CA2" w14:textId="269A15E9" w:rsidR="00B862D4" w:rsidRDefault="00B862D4" w:rsidP="00B862D4">
      <w:pPr>
        <w:pStyle w:val="Nadpis50"/>
        <w:rPr>
          <w:rFonts w:cs="Arial"/>
          <w:b/>
          <w:bCs/>
          <w:sz w:val="24"/>
          <w:szCs w:val="24"/>
          <w:lang w:val="cs-CZ"/>
        </w:rPr>
      </w:pPr>
      <w:r w:rsidRPr="00E878FB">
        <w:rPr>
          <w:rFonts w:cs="Arial"/>
          <w:b/>
          <w:bCs/>
          <w:sz w:val="24"/>
          <w:szCs w:val="24"/>
          <w:lang w:val="cs-CZ"/>
        </w:rPr>
        <w:t xml:space="preserve">Rozvody tepla </w:t>
      </w:r>
      <w:r w:rsidR="00ED1CFF" w:rsidRPr="00E878FB">
        <w:rPr>
          <w:rFonts w:cs="Arial"/>
          <w:b/>
          <w:bCs/>
          <w:sz w:val="24"/>
          <w:szCs w:val="24"/>
          <w:lang w:val="cs-CZ"/>
        </w:rPr>
        <w:t>a tepelné</w:t>
      </w:r>
      <w:r w:rsidR="00E878FB">
        <w:rPr>
          <w:rFonts w:cs="Arial"/>
          <w:b/>
          <w:bCs/>
          <w:sz w:val="24"/>
          <w:szCs w:val="24"/>
          <w:lang w:val="cs-CZ"/>
        </w:rPr>
        <w:t xml:space="preserve"> </w:t>
      </w:r>
      <w:r w:rsidR="00E878FB" w:rsidRPr="00E878FB">
        <w:rPr>
          <w:rFonts w:cs="Arial"/>
          <w:b/>
          <w:bCs/>
          <w:sz w:val="24"/>
          <w:szCs w:val="24"/>
          <w:lang w:val="cs-CZ"/>
        </w:rPr>
        <w:t>izolace</w:t>
      </w:r>
    </w:p>
    <w:p w14:paraId="04F9B6E0" w14:textId="0080EAF3" w:rsidR="00B512F6" w:rsidRPr="00E878FB" w:rsidRDefault="00B725DD" w:rsidP="008C162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Nové r</w:t>
      </w:r>
      <w:r w:rsidR="00B862D4" w:rsidRPr="00E878FB">
        <w:rPr>
          <w:rFonts w:ascii="Arial" w:hAnsi="Arial" w:cs="Arial"/>
          <w:sz w:val="24"/>
          <w:szCs w:val="24"/>
        </w:rPr>
        <w:t xml:space="preserve">ozvody tepla </w:t>
      </w:r>
      <w:r w:rsidR="009C6721">
        <w:rPr>
          <w:rFonts w:ascii="Arial" w:hAnsi="Arial" w:cs="Arial"/>
          <w:sz w:val="24"/>
          <w:szCs w:val="24"/>
        </w:rPr>
        <w:t>js</w:t>
      </w:r>
      <w:r w:rsidR="00B862D4" w:rsidRPr="00E878FB">
        <w:rPr>
          <w:rFonts w:ascii="Arial" w:hAnsi="Arial" w:cs="Arial"/>
          <w:sz w:val="24"/>
          <w:szCs w:val="24"/>
        </w:rPr>
        <w:t>ou ocelové</w:t>
      </w:r>
      <w:r w:rsidR="0032084B" w:rsidRPr="00E878FB">
        <w:rPr>
          <w:rFonts w:ascii="Arial" w:hAnsi="Arial" w:cs="Arial"/>
          <w:sz w:val="24"/>
          <w:szCs w:val="24"/>
        </w:rPr>
        <w:t>,</w:t>
      </w:r>
      <w:r w:rsidR="00B862D4" w:rsidRPr="00E878FB">
        <w:rPr>
          <w:rFonts w:ascii="Arial" w:hAnsi="Arial" w:cs="Arial"/>
          <w:sz w:val="24"/>
          <w:szCs w:val="24"/>
        </w:rPr>
        <w:t xml:space="preserve"> vedené pod strop</w:t>
      </w:r>
      <w:r w:rsidR="005A3190">
        <w:rPr>
          <w:rFonts w:ascii="Arial" w:hAnsi="Arial" w:cs="Arial"/>
          <w:sz w:val="24"/>
          <w:szCs w:val="24"/>
        </w:rPr>
        <w:t>em</w:t>
      </w:r>
      <w:r w:rsidR="00B862D4" w:rsidRPr="00E878FB">
        <w:rPr>
          <w:rFonts w:ascii="Arial" w:hAnsi="Arial" w:cs="Arial"/>
          <w:sz w:val="24"/>
          <w:szCs w:val="24"/>
        </w:rPr>
        <w:t xml:space="preserve"> 1.</w:t>
      </w:r>
      <w:r w:rsidR="005A3190">
        <w:rPr>
          <w:rFonts w:ascii="Arial" w:hAnsi="Arial" w:cs="Arial"/>
          <w:sz w:val="24"/>
          <w:szCs w:val="24"/>
        </w:rPr>
        <w:t xml:space="preserve"> </w:t>
      </w:r>
      <w:r w:rsidR="00B862D4" w:rsidRPr="00E878FB">
        <w:rPr>
          <w:rFonts w:ascii="Arial" w:hAnsi="Arial" w:cs="Arial"/>
          <w:sz w:val="24"/>
          <w:szCs w:val="24"/>
        </w:rPr>
        <w:t>PP.</w:t>
      </w:r>
      <w:r w:rsidR="0032084B" w:rsidRPr="00E878FB">
        <w:rPr>
          <w:rFonts w:ascii="Arial" w:hAnsi="Arial" w:cs="Arial"/>
          <w:sz w:val="24"/>
          <w:szCs w:val="24"/>
        </w:rPr>
        <w:t xml:space="preserve"> Z hlavních rozvodů </w:t>
      </w:r>
      <w:r w:rsidR="009C6721">
        <w:rPr>
          <w:rFonts w:ascii="Arial" w:hAnsi="Arial" w:cs="Arial"/>
          <w:sz w:val="24"/>
          <w:szCs w:val="24"/>
        </w:rPr>
        <w:t>js</w:t>
      </w:r>
      <w:r w:rsidR="0032084B" w:rsidRPr="00E878FB">
        <w:rPr>
          <w:rFonts w:ascii="Arial" w:hAnsi="Arial" w:cs="Arial"/>
          <w:sz w:val="24"/>
          <w:szCs w:val="24"/>
        </w:rPr>
        <w:t>ou přípojky vedeny viditelně k</w:t>
      </w:r>
      <w:r w:rsidR="00DD14EB">
        <w:rPr>
          <w:rFonts w:ascii="Arial" w:hAnsi="Arial" w:cs="Arial"/>
          <w:sz w:val="24"/>
          <w:szCs w:val="24"/>
        </w:rPr>
        <w:t> </w:t>
      </w:r>
      <w:r w:rsidR="0032084B" w:rsidRPr="00E878FB">
        <w:rPr>
          <w:rFonts w:ascii="Arial" w:hAnsi="Arial" w:cs="Arial"/>
          <w:sz w:val="24"/>
          <w:szCs w:val="24"/>
        </w:rPr>
        <w:t>jednotlivým</w:t>
      </w:r>
      <w:r w:rsidR="00DD14EB">
        <w:rPr>
          <w:rFonts w:ascii="Arial" w:hAnsi="Arial" w:cs="Arial"/>
          <w:sz w:val="24"/>
          <w:szCs w:val="24"/>
        </w:rPr>
        <w:t xml:space="preserve"> otopným</w:t>
      </w:r>
      <w:r w:rsidR="0032084B" w:rsidRPr="00E878FB">
        <w:rPr>
          <w:rFonts w:ascii="Arial" w:hAnsi="Arial" w:cs="Arial"/>
          <w:sz w:val="24"/>
          <w:szCs w:val="24"/>
        </w:rPr>
        <w:t xml:space="preserve"> tělesům</w:t>
      </w:r>
      <w:r w:rsidR="005A3190">
        <w:rPr>
          <w:rFonts w:ascii="Arial" w:hAnsi="Arial" w:cs="Arial"/>
          <w:sz w:val="24"/>
          <w:szCs w:val="24"/>
        </w:rPr>
        <w:t xml:space="preserve">, přičemž </w:t>
      </w:r>
      <w:r w:rsidR="009C6721">
        <w:rPr>
          <w:rFonts w:ascii="Arial" w:hAnsi="Arial" w:cs="Arial"/>
          <w:sz w:val="24"/>
          <w:szCs w:val="24"/>
        </w:rPr>
        <w:t>byly</w:t>
      </w:r>
      <w:r w:rsidR="005A3190">
        <w:rPr>
          <w:rFonts w:ascii="Arial" w:hAnsi="Arial" w:cs="Arial"/>
          <w:sz w:val="24"/>
          <w:szCs w:val="24"/>
        </w:rPr>
        <w:t xml:space="preserve"> maximálně využity původní </w:t>
      </w:r>
      <w:r w:rsidR="00DD14EB">
        <w:rPr>
          <w:rFonts w:ascii="Arial" w:hAnsi="Arial" w:cs="Arial"/>
          <w:sz w:val="24"/>
          <w:szCs w:val="24"/>
        </w:rPr>
        <w:t>trasy</w:t>
      </w:r>
      <w:r w:rsidR="005A3190">
        <w:rPr>
          <w:rFonts w:ascii="Arial" w:hAnsi="Arial" w:cs="Arial"/>
          <w:sz w:val="24"/>
          <w:szCs w:val="24"/>
        </w:rPr>
        <w:t xml:space="preserve"> k OT v 1. PP</w:t>
      </w:r>
      <w:r w:rsidR="0032084B" w:rsidRPr="00E878FB">
        <w:rPr>
          <w:rFonts w:ascii="Arial" w:hAnsi="Arial" w:cs="Arial"/>
          <w:sz w:val="24"/>
          <w:szCs w:val="24"/>
        </w:rPr>
        <w:t>.</w:t>
      </w:r>
      <w:r w:rsidR="005A3190">
        <w:rPr>
          <w:rFonts w:ascii="Arial" w:hAnsi="Arial" w:cs="Arial"/>
          <w:sz w:val="24"/>
          <w:szCs w:val="24"/>
        </w:rPr>
        <w:t xml:space="preserve"> Ve 2. NP </w:t>
      </w:r>
      <w:r w:rsidR="009C6721">
        <w:rPr>
          <w:rFonts w:ascii="Arial" w:hAnsi="Arial" w:cs="Arial"/>
          <w:sz w:val="24"/>
          <w:szCs w:val="24"/>
        </w:rPr>
        <w:t>jsou</w:t>
      </w:r>
      <w:r w:rsidR="005A3190">
        <w:rPr>
          <w:rFonts w:ascii="Arial" w:hAnsi="Arial" w:cs="Arial"/>
          <w:sz w:val="24"/>
          <w:szCs w:val="24"/>
        </w:rPr>
        <w:t xml:space="preserve"> rozvody ÚT </w:t>
      </w:r>
      <w:r w:rsidR="002D67A5">
        <w:rPr>
          <w:rFonts w:ascii="Arial" w:hAnsi="Arial" w:cs="Arial"/>
          <w:sz w:val="24"/>
          <w:szCs w:val="24"/>
        </w:rPr>
        <w:t>k OT vedeny rovněž viditelně</w:t>
      </w:r>
      <w:r w:rsidR="005A3190">
        <w:rPr>
          <w:rFonts w:ascii="Arial" w:hAnsi="Arial" w:cs="Arial"/>
          <w:sz w:val="24"/>
          <w:szCs w:val="24"/>
        </w:rPr>
        <w:t>. Pro přechod rozvodů tepla z </w:t>
      </w:r>
      <w:r w:rsidR="002D67A5">
        <w:rPr>
          <w:rFonts w:ascii="Arial" w:hAnsi="Arial" w:cs="Arial"/>
          <w:sz w:val="24"/>
          <w:szCs w:val="24"/>
        </w:rPr>
        <w:t>pod stropu</w:t>
      </w:r>
      <w:r w:rsidR="005A3190">
        <w:rPr>
          <w:rFonts w:ascii="Arial" w:hAnsi="Arial" w:cs="Arial"/>
          <w:sz w:val="24"/>
          <w:szCs w:val="24"/>
        </w:rPr>
        <w:t xml:space="preserve"> v 1. PP do 2. NP </w:t>
      </w:r>
      <w:r w:rsidR="0032084B" w:rsidRPr="00E878FB">
        <w:rPr>
          <w:rFonts w:ascii="Arial" w:hAnsi="Arial" w:cs="Arial"/>
          <w:sz w:val="24"/>
          <w:szCs w:val="24"/>
        </w:rPr>
        <w:t>využívány stávající prostupy přes stropy.</w:t>
      </w:r>
      <w:r w:rsidR="00E878FB" w:rsidRPr="00E878FB">
        <w:rPr>
          <w:rFonts w:ascii="Arial" w:hAnsi="Arial" w:cs="Arial"/>
          <w:sz w:val="24"/>
          <w:szCs w:val="24"/>
        </w:rPr>
        <w:t xml:space="preserve"> </w:t>
      </w:r>
      <w:r w:rsidR="0045395E">
        <w:rPr>
          <w:rFonts w:ascii="Arial" w:hAnsi="Arial" w:cs="Arial"/>
          <w:sz w:val="24"/>
          <w:szCs w:val="24"/>
        </w:rPr>
        <w:t>Původní</w:t>
      </w:r>
      <w:r w:rsidR="00B512F6">
        <w:rPr>
          <w:rFonts w:ascii="Arial" w:hAnsi="Arial" w:cs="Arial"/>
          <w:sz w:val="24"/>
          <w:szCs w:val="24"/>
        </w:rPr>
        <w:t>, dopojované rozvody tepla</w:t>
      </w:r>
      <w:r w:rsidR="00EA0E18">
        <w:rPr>
          <w:rFonts w:ascii="Arial" w:hAnsi="Arial" w:cs="Arial"/>
          <w:sz w:val="24"/>
          <w:szCs w:val="24"/>
        </w:rPr>
        <w:t xml:space="preserve"> pro polikliniku a lékárnu (vedené pod stropem 1. PP) b</w:t>
      </w:r>
      <w:r w:rsidR="0045395E">
        <w:rPr>
          <w:rFonts w:ascii="Arial" w:hAnsi="Arial" w:cs="Arial"/>
          <w:sz w:val="24"/>
          <w:szCs w:val="24"/>
        </w:rPr>
        <w:t>yly</w:t>
      </w:r>
      <w:r w:rsidR="00EA0E18">
        <w:rPr>
          <w:rFonts w:ascii="Arial" w:hAnsi="Arial" w:cs="Arial"/>
          <w:sz w:val="24"/>
          <w:szCs w:val="24"/>
        </w:rPr>
        <w:t xml:space="preserve"> ve stanoveném rozsahu</w:t>
      </w:r>
      <w:r w:rsidR="003862DC">
        <w:rPr>
          <w:rFonts w:ascii="Arial" w:hAnsi="Arial" w:cs="Arial"/>
          <w:sz w:val="24"/>
          <w:szCs w:val="24"/>
        </w:rPr>
        <w:t xml:space="preserve"> </w:t>
      </w:r>
      <w:r w:rsidR="008C1626">
        <w:rPr>
          <w:rFonts w:ascii="Arial" w:hAnsi="Arial" w:cs="Arial"/>
          <w:sz w:val="24"/>
          <w:szCs w:val="24"/>
        </w:rPr>
        <w:t xml:space="preserve">zbaveny původní tepelné izolace, vyčištěny, </w:t>
      </w:r>
      <w:r w:rsidR="00EA0E18">
        <w:rPr>
          <w:rFonts w:ascii="Arial" w:hAnsi="Arial" w:cs="Arial"/>
          <w:sz w:val="24"/>
          <w:szCs w:val="24"/>
        </w:rPr>
        <w:t>nově natřeny a přeizolovány.</w:t>
      </w:r>
      <w:r w:rsidR="008C1626">
        <w:rPr>
          <w:rFonts w:ascii="Arial" w:hAnsi="Arial" w:cs="Arial"/>
          <w:sz w:val="24"/>
          <w:szCs w:val="24"/>
        </w:rPr>
        <w:t xml:space="preserve"> V souladu s požárně bezpečnostním řešením (samostatný oddíl PD) b</w:t>
      </w:r>
      <w:r w:rsidR="0045395E">
        <w:rPr>
          <w:rFonts w:ascii="Arial" w:hAnsi="Arial" w:cs="Arial"/>
          <w:sz w:val="24"/>
          <w:szCs w:val="24"/>
        </w:rPr>
        <w:t>yly</w:t>
      </w:r>
      <w:r w:rsidR="008C1626">
        <w:rPr>
          <w:rFonts w:ascii="Arial" w:hAnsi="Arial" w:cs="Arial"/>
          <w:sz w:val="24"/>
          <w:szCs w:val="24"/>
        </w:rPr>
        <w:t xml:space="preserve"> rozvody doplněny o požární ucpávky.</w:t>
      </w:r>
    </w:p>
    <w:p w14:paraId="33F49100" w14:textId="77777777" w:rsidR="0032084B" w:rsidRDefault="0032084B" w:rsidP="00B862D4">
      <w:pPr>
        <w:rPr>
          <w:rFonts w:ascii="Arial" w:hAnsi="Arial" w:cs="Arial"/>
          <w:color w:val="FF0000"/>
          <w:sz w:val="24"/>
          <w:szCs w:val="24"/>
        </w:rPr>
      </w:pPr>
    </w:p>
    <w:p w14:paraId="39E2D8B6" w14:textId="79BAA937" w:rsidR="00E878FB" w:rsidRDefault="00E878FB" w:rsidP="00E878FB">
      <w:pPr>
        <w:pStyle w:val="Zkladntext3"/>
        <w:rPr>
          <w:rFonts w:ascii="Arial" w:hAnsi="Arial" w:cs="Arial"/>
        </w:rPr>
      </w:pPr>
      <w:r>
        <w:rPr>
          <w:rFonts w:ascii="Arial" w:hAnsi="Arial" w:cs="Arial"/>
        </w:rPr>
        <w:t xml:space="preserve">Potrubí horizontálních a vertikálních rozvodů ústředního vytápění </w:t>
      </w:r>
      <w:r w:rsidR="0045395E">
        <w:rPr>
          <w:rFonts w:ascii="Arial" w:hAnsi="Arial" w:cs="Arial"/>
        </w:rPr>
        <w:t>j</w:t>
      </w:r>
      <w:r>
        <w:rPr>
          <w:rFonts w:ascii="Arial" w:hAnsi="Arial" w:cs="Arial"/>
        </w:rPr>
        <w:t xml:space="preserve">e opatřeno tepelnou izolací odpovídající provozním podmínkám v tloušťkách dle Vyhlášky 193/2007 Sb. </w:t>
      </w:r>
    </w:p>
    <w:p w14:paraId="4EA08500" w14:textId="23537751" w:rsidR="00E878FB" w:rsidRDefault="00E878FB" w:rsidP="00E878FB">
      <w:pPr>
        <w:pStyle w:val="Zkladntext3"/>
        <w:rPr>
          <w:rFonts w:ascii="Arial" w:hAnsi="Arial" w:cs="Arial"/>
        </w:rPr>
      </w:pPr>
      <w:r>
        <w:rPr>
          <w:rFonts w:ascii="Arial" w:hAnsi="Arial" w:cs="Arial"/>
        </w:rPr>
        <w:t>Potrubní pouzdra z minerální vlny kašírovaná Al folií se součinitelem vodivosti λ0°C ≤ 0,038 W/m.</w:t>
      </w:r>
      <w:r w:rsidR="002069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 </w:t>
      </w:r>
    </w:p>
    <w:p w14:paraId="34F6B8E9" w14:textId="76992F9C" w:rsidR="002D67A5" w:rsidRDefault="002D67A5" w:rsidP="00E878FB">
      <w:pPr>
        <w:pStyle w:val="Zkladntext3"/>
        <w:rPr>
          <w:rFonts w:ascii="Arial" w:hAnsi="Arial" w:cs="Arial"/>
        </w:rPr>
      </w:pPr>
    </w:p>
    <w:p w14:paraId="233F79E7" w14:textId="77777777" w:rsidR="00B512F6" w:rsidRPr="00EA0E18" w:rsidRDefault="00B512F6" w:rsidP="00B512F6">
      <w:pPr>
        <w:pStyle w:val="Zkladntext3"/>
        <w:tabs>
          <w:tab w:val="left" w:pos="3402"/>
        </w:tabs>
        <w:ind w:left="1418" w:hanging="710"/>
        <w:rPr>
          <w:rFonts w:ascii="Arial" w:hAnsi="Arial" w:cs="Arial"/>
          <w:b/>
          <w:szCs w:val="24"/>
        </w:rPr>
      </w:pPr>
      <w:r w:rsidRPr="00EA0E18">
        <w:rPr>
          <w:rFonts w:ascii="Arial" w:hAnsi="Arial" w:cs="Arial"/>
          <w:b/>
          <w:szCs w:val="24"/>
        </w:rPr>
        <w:tab/>
        <w:t>dimenze</w:t>
      </w:r>
      <w:r w:rsidRPr="00EA0E18">
        <w:rPr>
          <w:rFonts w:ascii="Arial" w:hAnsi="Arial" w:cs="Arial"/>
          <w:b/>
          <w:szCs w:val="24"/>
        </w:rPr>
        <w:tab/>
        <w:t xml:space="preserve">tloušťka izolace </w:t>
      </w:r>
    </w:p>
    <w:p w14:paraId="55345108" w14:textId="77777777" w:rsidR="00B512F6" w:rsidRPr="00EA0E18" w:rsidRDefault="00B512F6" w:rsidP="00B512F6">
      <w:pPr>
        <w:pStyle w:val="Zkladntext3"/>
        <w:tabs>
          <w:tab w:val="left" w:pos="3828"/>
        </w:tabs>
        <w:spacing w:line="240" w:lineRule="atLeast"/>
        <w:ind w:left="2835" w:hanging="1276"/>
        <w:rPr>
          <w:rFonts w:ascii="Arial" w:hAnsi="Arial" w:cs="Arial"/>
          <w:szCs w:val="24"/>
        </w:rPr>
      </w:pPr>
      <w:r w:rsidRPr="00EA0E18">
        <w:rPr>
          <w:rFonts w:ascii="Arial" w:hAnsi="Arial" w:cs="Arial"/>
          <w:szCs w:val="24"/>
        </w:rPr>
        <w:t>DN15</w:t>
      </w:r>
      <w:r w:rsidRPr="00EA0E18">
        <w:rPr>
          <w:rFonts w:ascii="Arial" w:hAnsi="Arial" w:cs="Arial"/>
          <w:szCs w:val="24"/>
        </w:rPr>
        <w:tab/>
      </w:r>
      <w:r w:rsidRPr="00EA0E18">
        <w:rPr>
          <w:rFonts w:ascii="Arial" w:hAnsi="Arial" w:cs="Arial"/>
          <w:szCs w:val="24"/>
        </w:rPr>
        <w:tab/>
        <w:t>30 mm</w:t>
      </w:r>
    </w:p>
    <w:p w14:paraId="53159000" w14:textId="77777777" w:rsidR="00B512F6" w:rsidRPr="00EA0E18" w:rsidRDefault="00B512F6" w:rsidP="00B512F6">
      <w:pPr>
        <w:pStyle w:val="Zkladntext3"/>
        <w:tabs>
          <w:tab w:val="left" w:pos="3828"/>
        </w:tabs>
        <w:spacing w:line="240" w:lineRule="atLeast"/>
        <w:ind w:left="2835" w:hanging="1276"/>
        <w:rPr>
          <w:rFonts w:ascii="Arial" w:hAnsi="Arial" w:cs="Arial"/>
          <w:szCs w:val="24"/>
        </w:rPr>
      </w:pPr>
      <w:r w:rsidRPr="00EA0E18">
        <w:rPr>
          <w:rFonts w:ascii="Arial" w:hAnsi="Arial" w:cs="Arial"/>
          <w:szCs w:val="24"/>
        </w:rPr>
        <w:t>DN20</w:t>
      </w:r>
      <w:r w:rsidRPr="00EA0E18">
        <w:rPr>
          <w:rFonts w:ascii="Arial" w:hAnsi="Arial" w:cs="Arial"/>
          <w:szCs w:val="24"/>
        </w:rPr>
        <w:tab/>
      </w:r>
      <w:r w:rsidRPr="00EA0E18">
        <w:rPr>
          <w:rFonts w:ascii="Arial" w:hAnsi="Arial" w:cs="Arial"/>
          <w:szCs w:val="24"/>
        </w:rPr>
        <w:tab/>
        <w:t>30 mm</w:t>
      </w:r>
    </w:p>
    <w:p w14:paraId="7D421FA5" w14:textId="77777777" w:rsidR="00B512F6" w:rsidRPr="00EA0E18" w:rsidRDefault="00B512F6" w:rsidP="00B512F6">
      <w:pPr>
        <w:pStyle w:val="Zkladntext3"/>
        <w:tabs>
          <w:tab w:val="left" w:pos="3828"/>
        </w:tabs>
        <w:spacing w:line="240" w:lineRule="atLeast"/>
        <w:ind w:left="2835" w:hanging="1276"/>
        <w:rPr>
          <w:rFonts w:ascii="Arial" w:hAnsi="Arial" w:cs="Arial"/>
          <w:szCs w:val="24"/>
        </w:rPr>
      </w:pPr>
      <w:r w:rsidRPr="00EA0E18">
        <w:rPr>
          <w:rFonts w:ascii="Arial" w:hAnsi="Arial" w:cs="Arial"/>
          <w:szCs w:val="24"/>
        </w:rPr>
        <w:t>DN25</w:t>
      </w:r>
      <w:r w:rsidRPr="00EA0E18">
        <w:rPr>
          <w:rFonts w:ascii="Arial" w:hAnsi="Arial" w:cs="Arial"/>
          <w:szCs w:val="24"/>
        </w:rPr>
        <w:tab/>
      </w:r>
      <w:r w:rsidRPr="00EA0E18">
        <w:rPr>
          <w:rFonts w:ascii="Arial" w:hAnsi="Arial" w:cs="Arial"/>
          <w:szCs w:val="24"/>
        </w:rPr>
        <w:tab/>
        <w:t>40 mm</w:t>
      </w:r>
    </w:p>
    <w:p w14:paraId="6CC5005D" w14:textId="77777777" w:rsidR="00B512F6" w:rsidRDefault="00B512F6" w:rsidP="00B512F6">
      <w:pPr>
        <w:pStyle w:val="Zkladntext3"/>
        <w:tabs>
          <w:tab w:val="left" w:pos="3828"/>
        </w:tabs>
        <w:spacing w:line="240" w:lineRule="atLeast"/>
        <w:ind w:left="2835" w:hanging="1276"/>
        <w:rPr>
          <w:rFonts w:ascii="Arial" w:hAnsi="Arial" w:cs="Arial"/>
          <w:szCs w:val="24"/>
        </w:rPr>
      </w:pPr>
      <w:r w:rsidRPr="00EA0E18">
        <w:rPr>
          <w:rFonts w:ascii="Arial" w:hAnsi="Arial" w:cs="Arial"/>
          <w:szCs w:val="24"/>
        </w:rPr>
        <w:t>DN32</w:t>
      </w:r>
      <w:r w:rsidRPr="00EA0E18">
        <w:rPr>
          <w:rFonts w:ascii="Arial" w:hAnsi="Arial" w:cs="Arial"/>
          <w:szCs w:val="24"/>
        </w:rPr>
        <w:tab/>
      </w:r>
      <w:r w:rsidRPr="00EA0E18">
        <w:rPr>
          <w:rFonts w:ascii="Arial" w:hAnsi="Arial" w:cs="Arial"/>
          <w:szCs w:val="24"/>
        </w:rPr>
        <w:tab/>
        <w:t>40 mm</w:t>
      </w:r>
    </w:p>
    <w:p w14:paraId="6CEE8170" w14:textId="77777777" w:rsidR="00307E93" w:rsidRPr="00EA0E18" w:rsidRDefault="00307E93" w:rsidP="00307E93">
      <w:pPr>
        <w:pStyle w:val="Zkladntext3"/>
        <w:tabs>
          <w:tab w:val="left" w:pos="3402"/>
        </w:tabs>
        <w:ind w:left="1418" w:hanging="710"/>
        <w:rPr>
          <w:rFonts w:ascii="Arial" w:hAnsi="Arial" w:cs="Arial"/>
          <w:b/>
          <w:szCs w:val="24"/>
        </w:rPr>
      </w:pPr>
      <w:r w:rsidRPr="00EA0E18">
        <w:rPr>
          <w:rFonts w:ascii="Arial" w:hAnsi="Arial" w:cs="Arial"/>
          <w:b/>
          <w:szCs w:val="24"/>
        </w:rPr>
        <w:lastRenderedPageBreak/>
        <w:tab/>
        <w:t>dimenze</w:t>
      </w:r>
      <w:r w:rsidRPr="00EA0E18">
        <w:rPr>
          <w:rFonts w:ascii="Arial" w:hAnsi="Arial" w:cs="Arial"/>
          <w:b/>
          <w:szCs w:val="24"/>
        </w:rPr>
        <w:tab/>
        <w:t xml:space="preserve">tloušťka izolace </w:t>
      </w:r>
    </w:p>
    <w:p w14:paraId="5CABE0B3" w14:textId="77777777" w:rsidR="00B512F6" w:rsidRPr="00EA0E18" w:rsidRDefault="00B512F6" w:rsidP="00B512F6">
      <w:pPr>
        <w:pStyle w:val="Zkladntext3"/>
        <w:tabs>
          <w:tab w:val="left" w:pos="3828"/>
        </w:tabs>
        <w:spacing w:line="240" w:lineRule="atLeast"/>
        <w:ind w:left="2835" w:hanging="1276"/>
        <w:rPr>
          <w:rFonts w:ascii="Arial" w:hAnsi="Arial" w:cs="Arial"/>
          <w:szCs w:val="24"/>
        </w:rPr>
      </w:pPr>
      <w:r w:rsidRPr="00EA0E18">
        <w:rPr>
          <w:rFonts w:ascii="Arial" w:hAnsi="Arial" w:cs="Arial"/>
          <w:szCs w:val="24"/>
        </w:rPr>
        <w:t>DN40</w:t>
      </w:r>
      <w:r w:rsidRPr="00EA0E18">
        <w:rPr>
          <w:rFonts w:ascii="Arial" w:hAnsi="Arial" w:cs="Arial"/>
          <w:szCs w:val="24"/>
        </w:rPr>
        <w:tab/>
      </w:r>
      <w:r w:rsidRPr="00EA0E18">
        <w:rPr>
          <w:rFonts w:ascii="Arial" w:hAnsi="Arial" w:cs="Arial"/>
          <w:szCs w:val="24"/>
        </w:rPr>
        <w:tab/>
        <w:t>40 mm</w:t>
      </w:r>
    </w:p>
    <w:p w14:paraId="48D8290A" w14:textId="37F81A29" w:rsidR="00B512F6" w:rsidRDefault="00B512F6" w:rsidP="00B512F6">
      <w:pPr>
        <w:pStyle w:val="Zkladntext3"/>
        <w:tabs>
          <w:tab w:val="left" w:pos="3828"/>
        </w:tabs>
        <w:spacing w:line="240" w:lineRule="atLeast"/>
        <w:ind w:left="2835" w:hanging="1276"/>
        <w:rPr>
          <w:rFonts w:ascii="Arial" w:hAnsi="Arial" w:cs="Arial"/>
          <w:szCs w:val="24"/>
        </w:rPr>
      </w:pPr>
      <w:r w:rsidRPr="00EA0E18">
        <w:rPr>
          <w:rFonts w:ascii="Arial" w:hAnsi="Arial" w:cs="Arial"/>
          <w:szCs w:val="24"/>
        </w:rPr>
        <w:t>DN50</w:t>
      </w:r>
      <w:r w:rsidRPr="00EA0E18">
        <w:rPr>
          <w:rFonts w:ascii="Arial" w:hAnsi="Arial" w:cs="Arial"/>
          <w:szCs w:val="24"/>
        </w:rPr>
        <w:tab/>
      </w:r>
      <w:r w:rsidRPr="00EA0E18">
        <w:rPr>
          <w:rFonts w:ascii="Arial" w:hAnsi="Arial" w:cs="Arial"/>
          <w:szCs w:val="24"/>
        </w:rPr>
        <w:tab/>
      </w:r>
      <w:r w:rsidR="00305FFD">
        <w:rPr>
          <w:rFonts w:ascii="Arial" w:hAnsi="Arial" w:cs="Arial"/>
          <w:szCs w:val="24"/>
        </w:rPr>
        <w:t>4</w:t>
      </w:r>
      <w:r w:rsidRPr="00EA0E18">
        <w:rPr>
          <w:rFonts w:ascii="Arial" w:hAnsi="Arial" w:cs="Arial"/>
          <w:szCs w:val="24"/>
        </w:rPr>
        <w:t>0 mm</w:t>
      </w:r>
    </w:p>
    <w:p w14:paraId="27AB41B2" w14:textId="77777777" w:rsidR="00B512F6" w:rsidRPr="00EA0E18" w:rsidRDefault="00B512F6" w:rsidP="00B512F6">
      <w:pPr>
        <w:pStyle w:val="Zkladntext3"/>
        <w:tabs>
          <w:tab w:val="left" w:pos="3828"/>
        </w:tabs>
        <w:spacing w:line="240" w:lineRule="atLeast"/>
        <w:ind w:left="2835" w:hanging="1276"/>
        <w:rPr>
          <w:rFonts w:ascii="Arial" w:hAnsi="Arial" w:cs="Arial"/>
          <w:szCs w:val="24"/>
        </w:rPr>
      </w:pPr>
      <w:r w:rsidRPr="00EA0E18">
        <w:rPr>
          <w:rFonts w:ascii="Arial" w:hAnsi="Arial" w:cs="Arial"/>
          <w:szCs w:val="24"/>
        </w:rPr>
        <w:t>DN65</w:t>
      </w:r>
      <w:r w:rsidRPr="00EA0E18">
        <w:rPr>
          <w:rFonts w:ascii="Arial" w:hAnsi="Arial" w:cs="Arial"/>
          <w:szCs w:val="24"/>
        </w:rPr>
        <w:tab/>
      </w:r>
      <w:r w:rsidRPr="00EA0E18">
        <w:rPr>
          <w:rFonts w:ascii="Arial" w:hAnsi="Arial" w:cs="Arial"/>
          <w:szCs w:val="24"/>
        </w:rPr>
        <w:tab/>
        <w:t>50 mm</w:t>
      </w:r>
    </w:p>
    <w:p w14:paraId="70041411" w14:textId="49ECD23B" w:rsidR="00B512F6" w:rsidRDefault="00B512F6" w:rsidP="00B512F6">
      <w:pPr>
        <w:pStyle w:val="Zkladntext3"/>
        <w:tabs>
          <w:tab w:val="left" w:pos="3828"/>
        </w:tabs>
        <w:spacing w:line="240" w:lineRule="atLeast"/>
        <w:ind w:left="2835" w:hanging="1276"/>
        <w:rPr>
          <w:rFonts w:ascii="Arial" w:hAnsi="Arial" w:cs="Arial"/>
          <w:szCs w:val="24"/>
        </w:rPr>
      </w:pPr>
      <w:r w:rsidRPr="00EA0E18">
        <w:rPr>
          <w:rFonts w:ascii="Arial" w:hAnsi="Arial" w:cs="Arial"/>
          <w:szCs w:val="24"/>
        </w:rPr>
        <w:t>DN80</w:t>
      </w:r>
      <w:r w:rsidRPr="00EA0E18">
        <w:rPr>
          <w:rFonts w:ascii="Arial" w:hAnsi="Arial" w:cs="Arial"/>
          <w:szCs w:val="24"/>
        </w:rPr>
        <w:tab/>
      </w:r>
      <w:r w:rsidRPr="00EA0E18">
        <w:rPr>
          <w:rFonts w:ascii="Arial" w:hAnsi="Arial" w:cs="Arial"/>
          <w:szCs w:val="24"/>
        </w:rPr>
        <w:tab/>
        <w:t>50 mm</w:t>
      </w:r>
    </w:p>
    <w:p w14:paraId="0238F2EF" w14:textId="3D12E1CE" w:rsidR="00305FFD" w:rsidRDefault="00305FFD" w:rsidP="00305FFD">
      <w:pPr>
        <w:pStyle w:val="Zkladntext3"/>
        <w:tabs>
          <w:tab w:val="left" w:pos="3828"/>
        </w:tabs>
        <w:spacing w:line="240" w:lineRule="atLeast"/>
        <w:ind w:left="2835" w:hanging="1276"/>
        <w:rPr>
          <w:rFonts w:ascii="Arial" w:hAnsi="Arial" w:cs="Arial"/>
          <w:szCs w:val="24"/>
        </w:rPr>
      </w:pPr>
      <w:r w:rsidRPr="00EA0E18">
        <w:rPr>
          <w:rFonts w:ascii="Arial" w:hAnsi="Arial" w:cs="Arial"/>
          <w:szCs w:val="24"/>
        </w:rPr>
        <w:t>DN</w:t>
      </w:r>
      <w:r>
        <w:rPr>
          <w:rFonts w:ascii="Arial" w:hAnsi="Arial" w:cs="Arial"/>
          <w:szCs w:val="24"/>
        </w:rPr>
        <w:t>10</w:t>
      </w:r>
      <w:r w:rsidRPr="00EA0E18">
        <w:rPr>
          <w:rFonts w:ascii="Arial" w:hAnsi="Arial" w:cs="Arial"/>
          <w:szCs w:val="24"/>
        </w:rPr>
        <w:t>0</w:t>
      </w:r>
      <w:r w:rsidRPr="00EA0E18">
        <w:rPr>
          <w:rFonts w:ascii="Arial" w:hAnsi="Arial" w:cs="Arial"/>
          <w:szCs w:val="24"/>
        </w:rPr>
        <w:tab/>
      </w:r>
      <w:r w:rsidRPr="00EA0E18">
        <w:rPr>
          <w:rFonts w:ascii="Arial" w:hAnsi="Arial" w:cs="Arial"/>
          <w:szCs w:val="24"/>
        </w:rPr>
        <w:tab/>
        <w:t>50 mm</w:t>
      </w:r>
    </w:p>
    <w:p w14:paraId="3130E401" w14:textId="77777777" w:rsidR="00B512F6" w:rsidRPr="00832FAE" w:rsidRDefault="00B512F6" w:rsidP="00B512F6">
      <w:pPr>
        <w:pStyle w:val="Zkladntext3"/>
        <w:tabs>
          <w:tab w:val="left" w:pos="3828"/>
        </w:tabs>
        <w:spacing w:line="240" w:lineRule="atLeast"/>
        <w:ind w:left="2835" w:hanging="1276"/>
        <w:rPr>
          <w:rFonts w:ascii="Calibri" w:hAnsi="Calibri" w:cs="Arial"/>
          <w:color w:val="FF0000"/>
          <w:szCs w:val="24"/>
        </w:rPr>
      </w:pPr>
    </w:p>
    <w:p w14:paraId="6D1D2A1E" w14:textId="68C7FDD1" w:rsidR="00EA0E18" w:rsidRPr="006C53F1" w:rsidRDefault="00EA0E18" w:rsidP="00EA0E18">
      <w:pPr>
        <w:pStyle w:val="Zkladntext3"/>
        <w:rPr>
          <w:rFonts w:ascii="Arial" w:hAnsi="Arial" w:cs="Arial"/>
        </w:rPr>
      </w:pPr>
      <w:r w:rsidRPr="006C53F1">
        <w:rPr>
          <w:rFonts w:ascii="Arial" w:hAnsi="Arial" w:cs="Arial"/>
        </w:rPr>
        <w:t>Oběhová čerpadla a ostatní použité armatury, pokud to jejich konstrukce dovol</w:t>
      </w:r>
      <w:r w:rsidR="0045395E">
        <w:rPr>
          <w:rFonts w:ascii="Arial" w:hAnsi="Arial" w:cs="Arial"/>
        </w:rPr>
        <w:t>ila</w:t>
      </w:r>
      <w:r w:rsidRPr="006C53F1">
        <w:rPr>
          <w:rFonts w:ascii="Arial" w:hAnsi="Arial" w:cs="Arial"/>
        </w:rPr>
        <w:t xml:space="preserve">, </w:t>
      </w:r>
      <w:r w:rsidR="0045395E">
        <w:rPr>
          <w:rFonts w:ascii="Arial" w:hAnsi="Arial" w:cs="Arial"/>
        </w:rPr>
        <w:t>js</w:t>
      </w:r>
      <w:r w:rsidRPr="006C53F1">
        <w:rPr>
          <w:rFonts w:ascii="Arial" w:hAnsi="Arial" w:cs="Arial"/>
        </w:rPr>
        <w:t xml:space="preserve">ou rovněž tepelně izolovány v souladu s Vyhláškou č. 193/2007.  </w:t>
      </w:r>
    </w:p>
    <w:p w14:paraId="5D54F7FA" w14:textId="77777777" w:rsidR="0032084B" w:rsidRPr="00511E10" w:rsidRDefault="0032084B" w:rsidP="00B862D4">
      <w:pPr>
        <w:rPr>
          <w:rFonts w:ascii="Arial" w:hAnsi="Arial" w:cs="Arial"/>
          <w:color w:val="FF0000"/>
          <w:sz w:val="8"/>
          <w:szCs w:val="8"/>
        </w:rPr>
      </w:pPr>
    </w:p>
    <w:p w14:paraId="2A555D89" w14:textId="0E277827" w:rsidR="0032084B" w:rsidRPr="00990930" w:rsidRDefault="00E878FB" w:rsidP="0032084B">
      <w:pPr>
        <w:pStyle w:val="Nadpis50"/>
        <w:rPr>
          <w:rFonts w:cs="Arial"/>
          <w:b/>
          <w:bCs/>
          <w:sz w:val="24"/>
          <w:szCs w:val="24"/>
          <w:lang w:val="cs-CZ"/>
        </w:rPr>
      </w:pPr>
      <w:r w:rsidRPr="00990930">
        <w:rPr>
          <w:rFonts w:cs="Arial"/>
          <w:b/>
          <w:bCs/>
          <w:sz w:val="24"/>
          <w:szCs w:val="24"/>
          <w:lang w:val="cs-CZ"/>
        </w:rPr>
        <w:t xml:space="preserve">Otopná tělesa </w:t>
      </w:r>
    </w:p>
    <w:p w14:paraId="36C4C8A8" w14:textId="4B258175" w:rsidR="006E120B" w:rsidRDefault="00217CFD" w:rsidP="00217CFD">
      <w:pPr>
        <w:pStyle w:val="Zkladntext3"/>
        <w:rPr>
          <w:rFonts w:ascii="Arial" w:hAnsi="Arial" w:cs="Arial"/>
        </w:rPr>
      </w:pPr>
      <w:r>
        <w:rPr>
          <w:rFonts w:ascii="Arial" w:hAnsi="Arial" w:cs="Arial"/>
          <w:szCs w:val="24"/>
        </w:rPr>
        <w:t>V</w:t>
      </w:r>
      <w:r w:rsidR="000532E7">
        <w:rPr>
          <w:rFonts w:ascii="Arial" w:hAnsi="Arial" w:cs="Arial"/>
          <w:szCs w:val="24"/>
        </w:rPr>
        <w:t>ytápění v</w:t>
      </w:r>
      <w:r>
        <w:rPr>
          <w:rFonts w:ascii="Arial" w:hAnsi="Arial" w:cs="Arial"/>
          <w:szCs w:val="24"/>
        </w:rPr>
        <w:t> nově vzniklých</w:t>
      </w:r>
      <w:r w:rsidR="000532E7">
        <w:rPr>
          <w:rFonts w:ascii="Arial" w:hAnsi="Arial" w:cs="Arial"/>
          <w:szCs w:val="24"/>
        </w:rPr>
        <w:t xml:space="preserve"> a rekonstruovaných</w:t>
      </w:r>
      <w:r>
        <w:rPr>
          <w:rFonts w:ascii="Arial" w:hAnsi="Arial" w:cs="Arial"/>
          <w:szCs w:val="24"/>
        </w:rPr>
        <w:t xml:space="preserve"> prostorech </w:t>
      </w:r>
      <w:r w:rsidR="000532E7">
        <w:rPr>
          <w:rFonts w:ascii="Arial" w:hAnsi="Arial" w:cs="Arial"/>
        </w:rPr>
        <w:t xml:space="preserve">zajistí převážně </w:t>
      </w:r>
      <w:r w:rsidR="0045395E">
        <w:rPr>
          <w:rFonts w:ascii="Arial" w:hAnsi="Arial" w:cs="Arial"/>
        </w:rPr>
        <w:t>původn</w:t>
      </w:r>
      <w:r w:rsidR="000532E7">
        <w:rPr>
          <w:rFonts w:ascii="Arial" w:hAnsi="Arial" w:cs="Arial"/>
        </w:rPr>
        <w:t>í otopná tělesa litinová článková (typ kalor, slavie)</w:t>
      </w:r>
      <w:r w:rsidR="0045395E">
        <w:rPr>
          <w:rFonts w:ascii="Arial" w:hAnsi="Arial" w:cs="Arial"/>
        </w:rPr>
        <w:t>, která byla před rekonstrukcí demontována, zbavena připojovacích armatur, vypláchnuta, zaslepena pomocí zaslepovacích růžic, vyčištěna, natřena emailem bílé barvy</w:t>
      </w:r>
      <w:r w:rsidR="000532E7">
        <w:rPr>
          <w:rFonts w:ascii="Arial" w:hAnsi="Arial" w:cs="Arial"/>
        </w:rPr>
        <w:t>. Tam kde původní OT nevyhov</w:t>
      </w:r>
      <w:r w:rsidR="0045395E">
        <w:rPr>
          <w:rFonts w:ascii="Arial" w:hAnsi="Arial" w:cs="Arial"/>
        </w:rPr>
        <w:t>ovalo</w:t>
      </w:r>
      <w:r w:rsidR="000532E7">
        <w:rPr>
          <w:rFonts w:ascii="Arial" w:hAnsi="Arial" w:cs="Arial"/>
        </w:rPr>
        <w:t xml:space="preserve"> výkonově b</w:t>
      </w:r>
      <w:r w:rsidR="0045395E">
        <w:rPr>
          <w:rFonts w:ascii="Arial" w:hAnsi="Arial" w:cs="Arial"/>
        </w:rPr>
        <w:t>ylo</w:t>
      </w:r>
      <w:r w:rsidR="000532E7">
        <w:rPr>
          <w:rFonts w:ascii="Arial" w:hAnsi="Arial" w:cs="Arial"/>
        </w:rPr>
        <w:t xml:space="preserve"> instalováno, buď jinde v rámci akce demontované OT s odpovídajícím počtem článků, nebo b</w:t>
      </w:r>
      <w:r w:rsidR="0045395E">
        <w:rPr>
          <w:rFonts w:ascii="Arial" w:hAnsi="Arial" w:cs="Arial"/>
        </w:rPr>
        <w:t>yly</w:t>
      </w:r>
      <w:r w:rsidR="000532E7">
        <w:rPr>
          <w:rFonts w:ascii="Arial" w:hAnsi="Arial" w:cs="Arial"/>
        </w:rPr>
        <w:t xml:space="preserve"> články přidány či odebrány. Tam, kde původní OT nevyhov</w:t>
      </w:r>
      <w:r w:rsidR="0045395E">
        <w:rPr>
          <w:rFonts w:ascii="Arial" w:hAnsi="Arial" w:cs="Arial"/>
        </w:rPr>
        <w:t>ovalo</w:t>
      </w:r>
      <w:r w:rsidR="000532E7">
        <w:rPr>
          <w:rFonts w:ascii="Arial" w:hAnsi="Arial" w:cs="Arial"/>
        </w:rPr>
        <w:t xml:space="preserve"> dispozičně, b</w:t>
      </w:r>
      <w:r w:rsidR="0045395E">
        <w:rPr>
          <w:rFonts w:ascii="Arial" w:hAnsi="Arial" w:cs="Arial"/>
        </w:rPr>
        <w:t>ylo</w:t>
      </w:r>
      <w:r w:rsidR="000532E7">
        <w:rPr>
          <w:rFonts w:ascii="Arial" w:hAnsi="Arial" w:cs="Arial"/>
        </w:rPr>
        <w:t xml:space="preserve"> přesunuto do vhodnější polohy. </w:t>
      </w:r>
      <w:r w:rsidR="006E120B">
        <w:rPr>
          <w:rFonts w:ascii="Arial" w:hAnsi="Arial" w:cs="Arial"/>
        </w:rPr>
        <w:t xml:space="preserve">V sanitárních prostorech 1. PP </w:t>
      </w:r>
      <w:r w:rsidR="0045395E">
        <w:rPr>
          <w:rFonts w:ascii="Arial" w:hAnsi="Arial" w:cs="Arial"/>
        </w:rPr>
        <w:t>jsou</w:t>
      </w:r>
      <w:r w:rsidR="006E120B">
        <w:rPr>
          <w:rFonts w:ascii="Arial" w:hAnsi="Arial" w:cs="Arial"/>
        </w:rPr>
        <w:t xml:space="preserve"> využity původní otopné registry z hladkých trubek. V sanitárních prostorech 1. NP </w:t>
      </w:r>
      <w:r w:rsidR="00824F1C">
        <w:rPr>
          <w:rFonts w:ascii="Arial" w:hAnsi="Arial" w:cs="Arial"/>
        </w:rPr>
        <w:t>js</w:t>
      </w:r>
      <w:r w:rsidR="006E120B">
        <w:rPr>
          <w:rFonts w:ascii="Arial" w:hAnsi="Arial" w:cs="Arial"/>
        </w:rPr>
        <w:t>ou instalovány nové otopné žebříky.</w:t>
      </w:r>
      <w:r w:rsidR="00B127F6">
        <w:rPr>
          <w:rFonts w:ascii="Arial" w:hAnsi="Arial" w:cs="Arial"/>
        </w:rPr>
        <w:t xml:space="preserve"> Na přání architektky stavby byl v</w:t>
      </w:r>
      <w:r w:rsidR="00D927CD">
        <w:rPr>
          <w:rFonts w:ascii="Arial" w:hAnsi="Arial" w:cs="Arial"/>
        </w:rPr>
        <w:t> </w:t>
      </w:r>
      <w:r w:rsidR="00B127F6">
        <w:rPr>
          <w:rFonts w:ascii="Arial" w:hAnsi="Arial" w:cs="Arial"/>
        </w:rPr>
        <w:t>míst</w:t>
      </w:r>
      <w:r w:rsidR="00D927CD">
        <w:rPr>
          <w:rFonts w:ascii="Arial" w:hAnsi="Arial" w:cs="Arial"/>
        </w:rPr>
        <w:t xml:space="preserve">nosti č. -055- </w:t>
      </w:r>
      <w:r w:rsidR="00B127F6">
        <w:rPr>
          <w:rFonts w:ascii="Arial" w:hAnsi="Arial" w:cs="Arial"/>
        </w:rPr>
        <w:t>instalován</w:t>
      </w:r>
      <w:r w:rsidR="00D927CD">
        <w:rPr>
          <w:rFonts w:ascii="Arial" w:hAnsi="Arial" w:cs="Arial"/>
        </w:rPr>
        <w:t>o</w:t>
      </w:r>
      <w:r w:rsidR="00B127F6">
        <w:rPr>
          <w:rFonts w:ascii="Arial" w:hAnsi="Arial" w:cs="Arial"/>
        </w:rPr>
        <w:t xml:space="preserve"> namísto původníh</w:t>
      </w:r>
      <w:r w:rsidR="00D927CD">
        <w:rPr>
          <w:rFonts w:ascii="Arial" w:hAnsi="Arial" w:cs="Arial"/>
        </w:rPr>
        <w:t>o</w:t>
      </w:r>
      <w:r w:rsidR="00B127F6">
        <w:rPr>
          <w:rFonts w:ascii="Arial" w:hAnsi="Arial" w:cs="Arial"/>
        </w:rPr>
        <w:t xml:space="preserve"> litinov</w:t>
      </w:r>
      <w:r w:rsidR="00D927CD">
        <w:rPr>
          <w:rFonts w:ascii="Arial" w:hAnsi="Arial" w:cs="Arial"/>
        </w:rPr>
        <w:t xml:space="preserve">ého </w:t>
      </w:r>
      <w:r w:rsidR="00B127F6">
        <w:rPr>
          <w:rFonts w:ascii="Arial" w:hAnsi="Arial" w:cs="Arial"/>
        </w:rPr>
        <w:t>OT designové OT ve vertikálním provedení se středovou rohovou připojovací armaturou</w:t>
      </w:r>
      <w:r w:rsidR="00D927CD">
        <w:rPr>
          <w:rFonts w:ascii="Arial" w:hAnsi="Arial" w:cs="Arial"/>
        </w:rPr>
        <w:t>.</w:t>
      </w:r>
    </w:p>
    <w:p w14:paraId="59851238" w14:textId="3FF06B73" w:rsidR="006955BC" w:rsidRDefault="006955BC" w:rsidP="00217CFD">
      <w:pPr>
        <w:pStyle w:val="Zkladntext3"/>
        <w:rPr>
          <w:rFonts w:ascii="Arial" w:hAnsi="Arial" w:cs="Arial"/>
        </w:rPr>
      </w:pPr>
      <w:r>
        <w:rPr>
          <w:rFonts w:ascii="Arial" w:hAnsi="Arial" w:cs="Arial"/>
        </w:rPr>
        <w:t xml:space="preserve">V nově vzniklých prostorech v jižní části 1. PP (bývalý prostor „Tropy“) </w:t>
      </w:r>
      <w:r w:rsidR="00824F1C">
        <w:rPr>
          <w:rFonts w:ascii="Arial" w:hAnsi="Arial" w:cs="Arial"/>
        </w:rPr>
        <w:t>js</w:t>
      </w:r>
      <w:r>
        <w:rPr>
          <w:rFonts w:ascii="Arial" w:hAnsi="Arial" w:cs="Arial"/>
        </w:rPr>
        <w:t>ou použita nová otopná ocelová desková tělesa běžného provedení s bočním připojením.</w:t>
      </w:r>
    </w:p>
    <w:p w14:paraId="2C90B28D" w14:textId="0E12BE6A" w:rsidR="0057759E" w:rsidRDefault="0074144F" w:rsidP="0074144F">
      <w:pPr>
        <w:pStyle w:val="Zkladntext3"/>
        <w:rPr>
          <w:rFonts w:ascii="Arial" w:hAnsi="Arial" w:cs="Arial"/>
        </w:rPr>
      </w:pPr>
      <w:r>
        <w:rPr>
          <w:rFonts w:ascii="Arial" w:hAnsi="Arial" w:cs="Arial"/>
        </w:rPr>
        <w:t xml:space="preserve">Všechna OT v nově provozované otopné soustavě </w:t>
      </w:r>
      <w:r w:rsidR="00824F1C">
        <w:rPr>
          <w:rFonts w:ascii="Arial" w:hAnsi="Arial" w:cs="Arial"/>
        </w:rPr>
        <w:t>jsou</w:t>
      </w:r>
      <w:r>
        <w:rPr>
          <w:rFonts w:ascii="Arial" w:hAnsi="Arial" w:cs="Arial"/>
        </w:rPr>
        <w:t xml:space="preserve"> </w:t>
      </w:r>
      <w:r w:rsidR="006E120B">
        <w:rPr>
          <w:rFonts w:ascii="Arial" w:hAnsi="Arial" w:cs="Arial"/>
        </w:rPr>
        <w:t xml:space="preserve">odsazena od </w:t>
      </w:r>
      <w:r w:rsidR="006E120B" w:rsidRPr="00307E93">
        <w:rPr>
          <w:rFonts w:ascii="Arial" w:hAnsi="Arial" w:cs="Arial"/>
        </w:rPr>
        <w:t xml:space="preserve">zdiva </w:t>
      </w:r>
      <w:r w:rsidR="001F187E">
        <w:rPr>
          <w:rFonts w:ascii="Arial" w:hAnsi="Arial" w:cs="Arial"/>
        </w:rPr>
        <w:t>4,5 ÷ 5,0</w:t>
      </w:r>
      <w:r w:rsidR="00307E93" w:rsidRPr="00307E93">
        <w:rPr>
          <w:rFonts w:ascii="Arial" w:hAnsi="Arial" w:cs="Arial"/>
        </w:rPr>
        <w:t xml:space="preserve"> </w:t>
      </w:r>
      <w:r w:rsidR="006E120B" w:rsidRPr="00307E93">
        <w:rPr>
          <w:rFonts w:ascii="Arial" w:hAnsi="Arial" w:cs="Arial"/>
        </w:rPr>
        <w:t>cm</w:t>
      </w:r>
      <w:r w:rsidR="006E120B">
        <w:rPr>
          <w:rFonts w:ascii="Arial" w:hAnsi="Arial" w:cs="Arial"/>
        </w:rPr>
        <w:t xml:space="preserve">, dále pak všechna tělesa </w:t>
      </w:r>
      <w:r w:rsidR="00824F1C">
        <w:rPr>
          <w:rFonts w:ascii="Arial" w:hAnsi="Arial" w:cs="Arial"/>
        </w:rPr>
        <w:t>js</w:t>
      </w:r>
      <w:r w:rsidR="006E120B">
        <w:rPr>
          <w:rFonts w:ascii="Arial" w:hAnsi="Arial" w:cs="Arial"/>
        </w:rPr>
        <w:t>ou osazena termostatickým ventilem DN10</w:t>
      </w:r>
      <w:r>
        <w:rPr>
          <w:rFonts w:ascii="Arial" w:hAnsi="Arial" w:cs="Arial"/>
        </w:rPr>
        <w:t>,</w:t>
      </w:r>
      <w:r w:rsidR="006E120B">
        <w:rPr>
          <w:rFonts w:ascii="Arial" w:hAnsi="Arial" w:cs="Arial"/>
        </w:rPr>
        <w:t xml:space="preserve"> DN15,</w:t>
      </w:r>
      <w:r>
        <w:rPr>
          <w:rFonts w:ascii="Arial" w:hAnsi="Arial" w:cs="Arial"/>
        </w:rPr>
        <w:t xml:space="preserve"> nebo DN20</w:t>
      </w:r>
      <w:r w:rsidR="006E120B">
        <w:rPr>
          <w:rFonts w:ascii="Arial" w:hAnsi="Arial" w:cs="Arial"/>
        </w:rPr>
        <w:t xml:space="preserve"> k</w:t>
      </w:r>
      <w:r w:rsidR="006E120B">
        <w:rPr>
          <w:rFonts w:ascii="Arial" w:hAnsi="Arial" w:cs="Arial"/>
          <w:vertAlign w:val="subscript"/>
        </w:rPr>
        <w:t>VS</w:t>
      </w:r>
      <w:r w:rsidR="006E120B">
        <w:rPr>
          <w:rFonts w:ascii="Arial" w:hAnsi="Arial" w:cs="Arial"/>
        </w:rPr>
        <w:t>=,</w:t>
      </w:r>
      <w:r>
        <w:rPr>
          <w:rFonts w:ascii="Arial" w:hAnsi="Arial" w:cs="Arial"/>
        </w:rPr>
        <w:t>0,86</w:t>
      </w:r>
      <w:r w:rsidR="006E120B">
        <w:rPr>
          <w:rFonts w:ascii="Arial" w:hAnsi="Arial" w:cs="Arial"/>
        </w:rPr>
        <w:t xml:space="preserve"> </w:t>
      </w:r>
      <w:r w:rsidR="006E120B" w:rsidRPr="00844A68">
        <w:rPr>
          <w:rFonts w:ascii="Arial" w:hAnsi="Arial" w:cs="Arial"/>
        </w:rPr>
        <w:t xml:space="preserve">a </w:t>
      </w:r>
      <w:r w:rsidR="006E120B">
        <w:rPr>
          <w:rFonts w:ascii="Arial" w:hAnsi="Arial" w:cs="Arial"/>
        </w:rPr>
        <w:t>regulačním uzavíratelným šroubením</w:t>
      </w:r>
      <w:r w:rsidR="006E120B" w:rsidRPr="00844A68">
        <w:rPr>
          <w:rFonts w:ascii="Arial" w:hAnsi="Arial" w:cs="Arial"/>
        </w:rPr>
        <w:t xml:space="preserve"> </w:t>
      </w:r>
      <w:r w:rsidR="00C4359E">
        <w:rPr>
          <w:rFonts w:ascii="Arial" w:hAnsi="Arial" w:cs="Arial"/>
        </w:rPr>
        <w:t>k</w:t>
      </w:r>
      <w:r w:rsidR="00C4359E">
        <w:rPr>
          <w:rFonts w:ascii="Arial" w:hAnsi="Arial" w:cs="Arial"/>
          <w:vertAlign w:val="subscript"/>
        </w:rPr>
        <w:t>VS</w:t>
      </w:r>
      <w:r w:rsidR="00C4359E">
        <w:rPr>
          <w:rFonts w:ascii="Arial" w:hAnsi="Arial" w:cs="Arial"/>
        </w:rPr>
        <w:t>=1,31</w:t>
      </w:r>
      <w:r w:rsidR="006E120B" w:rsidRPr="00844A68">
        <w:rPr>
          <w:rFonts w:ascii="Arial" w:hAnsi="Arial" w:cs="Arial"/>
        </w:rPr>
        <w:t>,</w:t>
      </w:r>
      <w:r w:rsidR="006E120B">
        <w:rPr>
          <w:rFonts w:ascii="Arial" w:hAnsi="Arial" w:cs="Arial"/>
        </w:rPr>
        <w:t xml:space="preserve"> termostatickými hlavicemi </w:t>
      </w:r>
      <w:r w:rsidR="006E120B">
        <w:rPr>
          <w:rFonts w:ascii="Arial" w:hAnsi="Arial" w:cs="Arial"/>
          <w:bCs/>
        </w:rPr>
        <w:t>s pojistkami proti odcizení</w:t>
      </w:r>
      <w:r w:rsidR="006E120B">
        <w:rPr>
          <w:rFonts w:ascii="Arial" w:hAnsi="Arial" w:cs="Arial"/>
        </w:rPr>
        <w:t xml:space="preserve"> a ručními odvzdušňovacími ventily. </w:t>
      </w:r>
    </w:p>
    <w:p w14:paraId="030B0C81" w14:textId="77777777" w:rsidR="00217CFD" w:rsidRPr="00511E10" w:rsidRDefault="00217CFD" w:rsidP="00217CFD">
      <w:pPr>
        <w:pStyle w:val="Zkladntext3"/>
        <w:rPr>
          <w:rFonts w:ascii="Arial" w:hAnsi="Arial" w:cs="Arial"/>
          <w:sz w:val="8"/>
          <w:szCs w:val="8"/>
        </w:rPr>
      </w:pPr>
    </w:p>
    <w:p w14:paraId="7532B431" w14:textId="2CFAFDE4" w:rsidR="00E878FB" w:rsidRPr="00990930" w:rsidRDefault="00E878FB" w:rsidP="00E878FB">
      <w:pPr>
        <w:pStyle w:val="Nadpis50"/>
        <w:rPr>
          <w:rFonts w:cs="Arial"/>
          <w:b/>
          <w:bCs/>
          <w:sz w:val="24"/>
          <w:szCs w:val="24"/>
          <w:lang w:val="cs-CZ"/>
        </w:rPr>
      </w:pPr>
      <w:r w:rsidRPr="0073066E">
        <w:rPr>
          <w:rFonts w:cs="Arial"/>
          <w:b/>
          <w:bCs/>
          <w:sz w:val="24"/>
          <w:szCs w:val="24"/>
          <w:lang w:val="cs-CZ"/>
        </w:rPr>
        <w:t>Dopojování VZT jednotek</w:t>
      </w:r>
      <w:r w:rsidRPr="00990930">
        <w:rPr>
          <w:rFonts w:cs="Arial"/>
          <w:b/>
          <w:bCs/>
          <w:sz w:val="24"/>
          <w:szCs w:val="24"/>
          <w:lang w:val="cs-CZ"/>
        </w:rPr>
        <w:t xml:space="preserve"> </w:t>
      </w:r>
    </w:p>
    <w:p w14:paraId="4269227D" w14:textId="13BA5B0D" w:rsidR="003E715A" w:rsidRDefault="0073066E" w:rsidP="003E715A">
      <w:pPr>
        <w:pStyle w:val="Zkladntext3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3E715A">
        <w:rPr>
          <w:rFonts w:ascii="Arial" w:hAnsi="Arial" w:cs="Arial"/>
        </w:rPr>
        <w:t> rozvodům tepla</w:t>
      </w:r>
      <w:r>
        <w:rPr>
          <w:rFonts w:ascii="Arial" w:hAnsi="Arial" w:cs="Arial"/>
        </w:rPr>
        <w:t xml:space="preserve"> jsou připojeny i VZT centrální jednotky</w:t>
      </w:r>
      <w:r w:rsidR="003E715A">
        <w:rPr>
          <w:rFonts w:ascii="Arial" w:hAnsi="Arial" w:cs="Arial"/>
        </w:rPr>
        <w:t>.</w:t>
      </w:r>
    </w:p>
    <w:p w14:paraId="565CEAC1" w14:textId="21ADF273" w:rsidR="003E715A" w:rsidRDefault="003E715A" w:rsidP="003E715A">
      <w:pPr>
        <w:pStyle w:val="Zkladntext3"/>
        <w:rPr>
          <w:rFonts w:ascii="Arial" w:hAnsi="Arial" w:cs="Arial"/>
        </w:rPr>
      </w:pPr>
      <w:r w:rsidRPr="00B51747">
        <w:rPr>
          <w:rFonts w:ascii="Arial" w:hAnsi="Arial" w:cs="Arial"/>
        </w:rPr>
        <w:t>Ocelovým rozvodem opatřeným odpovídající tepelnou izolací</w:t>
      </w:r>
      <w:r>
        <w:rPr>
          <w:rFonts w:ascii="Arial" w:hAnsi="Arial" w:cs="Arial"/>
        </w:rPr>
        <w:t xml:space="preserve"> </w:t>
      </w:r>
      <w:r w:rsidR="0073066E">
        <w:rPr>
          <w:rFonts w:ascii="Arial" w:hAnsi="Arial" w:cs="Arial"/>
        </w:rPr>
        <w:t>j</w:t>
      </w:r>
      <w:r w:rsidRPr="00B51747">
        <w:rPr>
          <w:rFonts w:ascii="Arial" w:hAnsi="Arial" w:cs="Arial"/>
        </w:rPr>
        <w:t>e otopná voda s tepelnými parametry</w:t>
      </w:r>
      <w:r w:rsidR="00CC0182">
        <w:rPr>
          <w:rFonts w:ascii="Arial" w:hAnsi="Arial" w:cs="Arial"/>
        </w:rPr>
        <w:t xml:space="preserve"> </w:t>
      </w:r>
      <w:r w:rsidRPr="00B51747">
        <w:rPr>
          <w:rFonts w:ascii="Arial" w:hAnsi="Arial" w:cs="Arial"/>
        </w:rPr>
        <w:t>(</w:t>
      </w:r>
      <w:r>
        <w:rPr>
          <w:rFonts w:ascii="Arial" w:hAnsi="Arial" w:cs="Arial"/>
        </w:rPr>
        <w:t>65</w:t>
      </w:r>
      <w:r w:rsidRPr="00B51747">
        <w:rPr>
          <w:rFonts w:ascii="Arial" w:hAnsi="Arial" w:cs="Arial"/>
        </w:rPr>
        <w:t>/</w:t>
      </w:r>
      <w:r>
        <w:rPr>
          <w:rFonts w:ascii="Arial" w:hAnsi="Arial" w:cs="Arial"/>
        </w:rPr>
        <w:t>45</w:t>
      </w:r>
      <w:r w:rsidR="00C4359E">
        <w:rPr>
          <w:rFonts w:ascii="Arial" w:hAnsi="Arial" w:cs="Arial"/>
        </w:rPr>
        <w:t xml:space="preserve"> </w:t>
      </w:r>
      <w:r w:rsidRPr="00B51747">
        <w:rPr>
          <w:rFonts w:ascii="Arial" w:hAnsi="Arial" w:cs="Arial"/>
        </w:rPr>
        <w:t>°C) dopravovaná oběhovým čerpadl</w:t>
      </w:r>
      <w:r>
        <w:rPr>
          <w:rFonts w:ascii="Arial" w:hAnsi="Arial" w:cs="Arial"/>
        </w:rPr>
        <w:t>em</w:t>
      </w:r>
      <w:r w:rsidRPr="00B51747">
        <w:rPr>
          <w:rFonts w:ascii="Arial" w:hAnsi="Arial" w:cs="Arial"/>
        </w:rPr>
        <w:t xml:space="preserve"> z OPS k</w:t>
      </w:r>
      <w:r>
        <w:rPr>
          <w:rFonts w:ascii="Arial" w:hAnsi="Arial" w:cs="Arial"/>
        </w:rPr>
        <w:t>e</w:t>
      </w:r>
      <w:r w:rsidRPr="00B51747">
        <w:rPr>
          <w:rFonts w:ascii="Arial" w:hAnsi="Arial" w:cs="Arial"/>
        </w:rPr>
        <w:t> směšovacím uzlům u VZT jednotek</w:t>
      </w:r>
      <w:r>
        <w:rPr>
          <w:rFonts w:ascii="Arial" w:hAnsi="Arial" w:cs="Arial"/>
        </w:rPr>
        <w:t xml:space="preserve"> ve strojovně VZT</w:t>
      </w:r>
      <w:r w:rsidRPr="00B51747">
        <w:rPr>
          <w:rFonts w:ascii="Arial" w:hAnsi="Arial" w:cs="Arial"/>
        </w:rPr>
        <w:t>. Regulační okruhy, které zaji</w:t>
      </w:r>
      <w:r w:rsidR="0073066E">
        <w:rPr>
          <w:rFonts w:ascii="Arial" w:hAnsi="Arial" w:cs="Arial"/>
        </w:rPr>
        <w:t>šťují</w:t>
      </w:r>
      <w:r w:rsidRPr="00B51747">
        <w:rPr>
          <w:rFonts w:ascii="Arial" w:hAnsi="Arial" w:cs="Arial"/>
        </w:rPr>
        <w:t xml:space="preserve"> doregulaci otopné vody na aktuálně požadované provozní parametry, </w:t>
      </w:r>
      <w:r w:rsidR="0073066E">
        <w:rPr>
          <w:rFonts w:ascii="Arial" w:hAnsi="Arial" w:cs="Arial"/>
        </w:rPr>
        <w:t>jsou</w:t>
      </w:r>
      <w:r w:rsidRPr="00B51747">
        <w:rPr>
          <w:rFonts w:ascii="Arial" w:hAnsi="Arial" w:cs="Arial"/>
        </w:rPr>
        <w:t xml:space="preserve"> sestaveny z čerpadla, dvoucestného regulačního ventilu, teploměrů, čidel pro potřeby MaR a zpětné klapky. Na přívodu </w:t>
      </w:r>
      <w:r w:rsidR="0073066E">
        <w:rPr>
          <w:rFonts w:ascii="Arial" w:hAnsi="Arial" w:cs="Arial"/>
        </w:rPr>
        <w:t>js</w:t>
      </w:r>
      <w:r w:rsidRPr="00B51747">
        <w:rPr>
          <w:rFonts w:ascii="Arial" w:hAnsi="Arial" w:cs="Arial"/>
        </w:rPr>
        <w:t xml:space="preserve">ou jednotky opatřeny dvojcestným kombinovaným tlakově nezávislým regulačním ventilem s omezovačem průtoku s možností měření průtoku, tlaku a teploty média se dvěma měřícími kuželkami PN16, </w:t>
      </w:r>
      <w:r>
        <w:rPr>
          <w:rFonts w:ascii="Arial" w:hAnsi="Arial" w:cs="Arial"/>
        </w:rPr>
        <w:t>Δp 15</w:t>
      </w:r>
      <w:r w:rsidRPr="00B51747">
        <w:rPr>
          <w:rFonts w:ascii="Arial" w:hAnsi="Arial" w:cs="Arial"/>
        </w:rPr>
        <w:t xml:space="preserve"> kPa vč. elektropohonu 0</w:t>
      </w:r>
      <w:r>
        <w:rPr>
          <w:rFonts w:ascii="Arial" w:hAnsi="Arial" w:cs="Arial"/>
        </w:rPr>
        <w:t xml:space="preserve"> </w:t>
      </w:r>
      <w:r w:rsidRPr="00B51747">
        <w:rPr>
          <w:rFonts w:ascii="Arial" w:hAnsi="Arial" w:cs="Arial"/>
        </w:rPr>
        <w:t>÷</w:t>
      </w:r>
      <w:r>
        <w:rPr>
          <w:rFonts w:ascii="Arial" w:hAnsi="Arial" w:cs="Arial"/>
        </w:rPr>
        <w:t xml:space="preserve"> </w:t>
      </w:r>
      <w:r w:rsidRPr="00B51747">
        <w:rPr>
          <w:rFonts w:ascii="Arial" w:hAnsi="Arial" w:cs="Arial"/>
        </w:rPr>
        <w:t xml:space="preserve">10 V (kompletně dodá MaR), filtrem a kulovým uzávěrem a na zpátečce ručním kulovým kohoutem a vypouštěcím kohoutem. Přívodní i vratné potrubí </w:t>
      </w:r>
      <w:r w:rsidR="0073066E">
        <w:rPr>
          <w:rFonts w:ascii="Arial" w:hAnsi="Arial" w:cs="Arial"/>
        </w:rPr>
        <w:t>j</w:t>
      </w:r>
      <w:r w:rsidRPr="00B51747">
        <w:rPr>
          <w:rFonts w:ascii="Arial" w:hAnsi="Arial" w:cs="Arial"/>
        </w:rPr>
        <w:t>e opatřeno odvzdušněním v nejvyšším a vypouštěním v nejnižším místě jednotlivých úseků rozvodu.</w:t>
      </w:r>
      <w:r>
        <w:rPr>
          <w:rFonts w:ascii="Arial" w:hAnsi="Arial" w:cs="Arial"/>
        </w:rPr>
        <w:t xml:space="preserve"> </w:t>
      </w:r>
      <w:r w:rsidRPr="00B51747">
        <w:rPr>
          <w:rFonts w:ascii="Arial" w:hAnsi="Arial" w:cs="Arial"/>
        </w:rPr>
        <w:t>Na „konci“ rozvod</w:t>
      </w:r>
      <w:r>
        <w:rPr>
          <w:rFonts w:ascii="Arial" w:hAnsi="Arial" w:cs="Arial"/>
        </w:rPr>
        <w:t>u</w:t>
      </w:r>
      <w:r w:rsidRPr="00B51747">
        <w:rPr>
          <w:rFonts w:ascii="Arial" w:hAnsi="Arial" w:cs="Arial"/>
        </w:rPr>
        <w:t xml:space="preserve"> </w:t>
      </w:r>
      <w:r w:rsidR="0073066E">
        <w:rPr>
          <w:rFonts w:ascii="Arial" w:hAnsi="Arial" w:cs="Arial"/>
        </w:rPr>
        <w:t>j</w:t>
      </w:r>
      <w:r>
        <w:rPr>
          <w:rFonts w:ascii="Arial" w:hAnsi="Arial" w:cs="Arial"/>
        </w:rPr>
        <w:t>e</w:t>
      </w:r>
      <w:r w:rsidRPr="00B51747">
        <w:rPr>
          <w:rFonts w:ascii="Arial" w:hAnsi="Arial" w:cs="Arial"/>
        </w:rPr>
        <w:t xml:space="preserve"> zařazen regulační ventily DN</w:t>
      </w:r>
      <w:r>
        <w:rPr>
          <w:rFonts w:ascii="Arial" w:hAnsi="Arial" w:cs="Arial"/>
        </w:rPr>
        <w:t>15</w:t>
      </w:r>
      <w:r w:rsidRPr="00B51747">
        <w:rPr>
          <w:rFonts w:ascii="Arial" w:hAnsi="Arial" w:cs="Arial"/>
        </w:rPr>
        <w:t>, K</w:t>
      </w:r>
      <w:r w:rsidRPr="0073066E">
        <w:rPr>
          <w:rFonts w:ascii="Arial" w:hAnsi="Arial" w:cs="Arial"/>
          <w:vertAlign w:val="subscript"/>
        </w:rPr>
        <w:t>vs</w:t>
      </w:r>
      <w:r w:rsidRPr="00B51747">
        <w:rPr>
          <w:rFonts w:ascii="Arial" w:hAnsi="Arial" w:cs="Arial"/>
        </w:rPr>
        <w:t>=</w:t>
      </w:r>
      <w:r w:rsidR="00D32A7F">
        <w:rPr>
          <w:rFonts w:ascii="Arial" w:hAnsi="Arial" w:cs="Arial"/>
        </w:rPr>
        <w:t>0,9</w:t>
      </w:r>
      <w:r w:rsidRPr="00B51747">
        <w:rPr>
          <w:rFonts w:ascii="Arial" w:hAnsi="Arial" w:cs="Arial"/>
        </w:rPr>
        <w:t xml:space="preserve"> s možností měření průtoku, tlaku a teploty media pro zajištění rychlého přívodu tepla do VZT jednotek (jako ochranu proti zamrznutí).</w:t>
      </w:r>
    </w:p>
    <w:p w14:paraId="7CBF8CA8" w14:textId="5B840363" w:rsidR="00D21D21" w:rsidRDefault="00D21D21" w:rsidP="003E715A">
      <w:pPr>
        <w:pStyle w:val="Zkladntext3"/>
        <w:rPr>
          <w:rFonts w:ascii="Arial" w:hAnsi="Arial" w:cs="Arial"/>
        </w:rPr>
      </w:pPr>
    </w:p>
    <w:p w14:paraId="6005FE32" w14:textId="77777777" w:rsidR="009C18E4" w:rsidRDefault="009C18E4" w:rsidP="009C18E4">
      <w:pPr>
        <w:pStyle w:val="Odstavecseseznamem"/>
        <w:ind w:left="720"/>
        <w:rPr>
          <w:rFonts w:ascii="Arial" w:hAnsi="Arial" w:cs="Arial"/>
          <w:sz w:val="24"/>
          <w:szCs w:val="24"/>
        </w:rPr>
      </w:pPr>
    </w:p>
    <w:p w14:paraId="1BEA304F" w14:textId="12A6EE58" w:rsidR="00990930" w:rsidRDefault="00990930" w:rsidP="00990930">
      <w:pPr>
        <w:pStyle w:val="Nadpis2"/>
        <w:numPr>
          <w:ilvl w:val="0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 technického řešení – přístavba magnetické rezonance</w:t>
      </w:r>
    </w:p>
    <w:p w14:paraId="024C14B4" w14:textId="77777777" w:rsidR="00990930" w:rsidRDefault="00990930" w:rsidP="00990930"/>
    <w:p w14:paraId="1BBA4544" w14:textId="2B667D46" w:rsidR="00990930" w:rsidRPr="0032084B" w:rsidRDefault="006342B3" w:rsidP="00990930">
      <w:pPr>
        <w:pStyle w:val="Nadpis50"/>
        <w:rPr>
          <w:rFonts w:cs="Arial"/>
          <w:b/>
          <w:bCs/>
          <w:sz w:val="24"/>
          <w:szCs w:val="24"/>
          <w:lang w:val="cs-CZ"/>
        </w:rPr>
      </w:pPr>
      <w:r>
        <w:rPr>
          <w:rFonts w:cs="Arial"/>
          <w:b/>
          <w:bCs/>
          <w:sz w:val="24"/>
          <w:szCs w:val="24"/>
          <w:lang w:val="cs-CZ"/>
        </w:rPr>
        <w:lastRenderedPageBreak/>
        <w:t>Přípojka teplovodu</w:t>
      </w:r>
      <w:r w:rsidR="00990930" w:rsidRPr="0032084B">
        <w:rPr>
          <w:rFonts w:cs="Arial"/>
          <w:b/>
          <w:bCs/>
          <w:sz w:val="24"/>
          <w:szCs w:val="24"/>
          <w:lang w:val="cs-CZ"/>
        </w:rPr>
        <w:t xml:space="preserve"> </w:t>
      </w:r>
    </w:p>
    <w:p w14:paraId="6529A331" w14:textId="5B37A847" w:rsidR="006342B3" w:rsidRPr="006342B3" w:rsidRDefault="006342B3" w:rsidP="00511E10">
      <w:pPr>
        <w:jc w:val="both"/>
        <w:rPr>
          <w:rFonts w:ascii="Arial" w:hAnsi="Arial" w:cs="Arial"/>
          <w:sz w:val="24"/>
          <w:szCs w:val="24"/>
        </w:rPr>
      </w:pPr>
      <w:r w:rsidRPr="006342B3">
        <w:rPr>
          <w:rFonts w:ascii="Arial" w:hAnsi="Arial" w:cs="Arial"/>
          <w:sz w:val="24"/>
          <w:szCs w:val="24"/>
        </w:rPr>
        <w:t xml:space="preserve">Přípojka </w:t>
      </w:r>
      <w:r w:rsidR="00E47D84">
        <w:rPr>
          <w:rFonts w:ascii="Arial" w:hAnsi="Arial" w:cs="Arial"/>
          <w:sz w:val="24"/>
          <w:szCs w:val="24"/>
        </w:rPr>
        <w:t>o</w:t>
      </w:r>
      <w:r w:rsidRPr="006342B3">
        <w:rPr>
          <w:rFonts w:ascii="Arial" w:hAnsi="Arial" w:cs="Arial"/>
          <w:sz w:val="24"/>
          <w:szCs w:val="24"/>
        </w:rPr>
        <w:t xml:space="preserve">topné vody </w:t>
      </w:r>
      <w:r w:rsidR="0073066E">
        <w:rPr>
          <w:rFonts w:ascii="Arial" w:hAnsi="Arial" w:cs="Arial"/>
          <w:sz w:val="24"/>
          <w:szCs w:val="24"/>
        </w:rPr>
        <w:t>j</w:t>
      </w:r>
      <w:r w:rsidRPr="006342B3">
        <w:rPr>
          <w:rFonts w:ascii="Arial" w:hAnsi="Arial" w:cs="Arial"/>
          <w:sz w:val="24"/>
          <w:szCs w:val="24"/>
        </w:rPr>
        <w:t xml:space="preserve">e napojena v místech OPS budovy </w:t>
      </w:r>
      <w:r w:rsidRPr="005C1B92">
        <w:rPr>
          <w:rFonts w:ascii="Arial" w:hAnsi="Arial" w:cs="Arial"/>
          <w:b/>
          <w:bCs/>
          <w:sz w:val="24"/>
          <w:szCs w:val="24"/>
        </w:rPr>
        <w:t>D3</w:t>
      </w:r>
      <w:r w:rsidRPr="006342B3">
        <w:rPr>
          <w:rFonts w:ascii="Arial" w:hAnsi="Arial" w:cs="Arial"/>
          <w:sz w:val="24"/>
          <w:szCs w:val="24"/>
        </w:rPr>
        <w:t xml:space="preserve">. Nový rozvod </w:t>
      </w:r>
      <w:r w:rsidR="0073066E">
        <w:rPr>
          <w:rFonts w:ascii="Arial" w:hAnsi="Arial" w:cs="Arial"/>
          <w:sz w:val="24"/>
          <w:szCs w:val="24"/>
        </w:rPr>
        <w:t>j</w:t>
      </w:r>
      <w:r w:rsidRPr="006342B3">
        <w:rPr>
          <w:rFonts w:ascii="Arial" w:hAnsi="Arial" w:cs="Arial"/>
          <w:sz w:val="24"/>
          <w:szCs w:val="24"/>
        </w:rPr>
        <w:t xml:space="preserve">e veden pod stropem budovy </w:t>
      </w:r>
      <w:r w:rsidRPr="005C1B92">
        <w:rPr>
          <w:rFonts w:ascii="Arial" w:hAnsi="Arial" w:cs="Arial"/>
          <w:b/>
          <w:bCs/>
          <w:sz w:val="24"/>
          <w:szCs w:val="24"/>
        </w:rPr>
        <w:t>D3</w:t>
      </w:r>
      <w:r w:rsidRPr="006342B3">
        <w:rPr>
          <w:rFonts w:ascii="Arial" w:hAnsi="Arial" w:cs="Arial"/>
          <w:sz w:val="24"/>
          <w:szCs w:val="24"/>
        </w:rPr>
        <w:t xml:space="preserve">. </w:t>
      </w:r>
      <w:r w:rsidR="0073066E">
        <w:rPr>
          <w:rFonts w:ascii="Arial" w:hAnsi="Arial" w:cs="Arial"/>
          <w:sz w:val="24"/>
          <w:szCs w:val="24"/>
        </w:rPr>
        <w:t>Ocelový</w:t>
      </w:r>
      <w:r w:rsidR="00572217">
        <w:rPr>
          <w:rFonts w:ascii="Arial" w:hAnsi="Arial" w:cs="Arial"/>
          <w:sz w:val="24"/>
          <w:szCs w:val="24"/>
        </w:rPr>
        <w:t xml:space="preserve"> rozvod je</w:t>
      </w:r>
      <w:r w:rsidRPr="006342B3">
        <w:rPr>
          <w:rFonts w:ascii="Arial" w:hAnsi="Arial" w:cs="Arial"/>
          <w:sz w:val="24"/>
          <w:szCs w:val="24"/>
        </w:rPr>
        <w:t xml:space="preserve"> opatřený nátěry a izolací na bázi minerální vaty.</w:t>
      </w:r>
    </w:p>
    <w:p w14:paraId="6AA6136E" w14:textId="77777777" w:rsidR="00990930" w:rsidRPr="00511E10" w:rsidRDefault="00990930" w:rsidP="00990930">
      <w:pPr>
        <w:pStyle w:val="Nadpis50"/>
        <w:rPr>
          <w:rFonts w:cs="Arial"/>
          <w:b/>
          <w:bCs/>
          <w:sz w:val="24"/>
          <w:szCs w:val="24"/>
          <w:lang w:val="cs-CZ"/>
        </w:rPr>
      </w:pPr>
      <w:r w:rsidRPr="00511E10">
        <w:rPr>
          <w:rFonts w:cs="Arial"/>
          <w:b/>
          <w:bCs/>
          <w:sz w:val="24"/>
          <w:szCs w:val="24"/>
        </w:rPr>
        <w:t>O</w:t>
      </w:r>
      <w:r w:rsidRPr="00511E10">
        <w:rPr>
          <w:rFonts w:cs="Arial"/>
          <w:b/>
          <w:bCs/>
          <w:sz w:val="24"/>
          <w:szCs w:val="24"/>
          <w:lang w:val="cs-CZ"/>
        </w:rPr>
        <w:t>bjektová předávací stanice (OPS)</w:t>
      </w:r>
    </w:p>
    <w:p w14:paraId="5ACB11DC" w14:textId="7C128FBE" w:rsidR="00990930" w:rsidRPr="00511E10" w:rsidRDefault="00990930" w:rsidP="00990930">
      <w:pPr>
        <w:jc w:val="both"/>
        <w:rPr>
          <w:rFonts w:ascii="Arial" w:hAnsi="Arial" w:cs="Arial"/>
          <w:sz w:val="24"/>
          <w:szCs w:val="24"/>
        </w:rPr>
      </w:pPr>
      <w:bookmarkStart w:id="5" w:name="_Hlk73526289"/>
      <w:r w:rsidRPr="00511E10">
        <w:rPr>
          <w:rFonts w:ascii="Arial" w:hAnsi="Arial" w:cs="Arial"/>
          <w:sz w:val="24"/>
          <w:szCs w:val="24"/>
        </w:rPr>
        <w:t xml:space="preserve">Objektová předávací stanice </w:t>
      </w:r>
      <w:r w:rsidR="00572217" w:rsidRPr="00511E10">
        <w:rPr>
          <w:rFonts w:ascii="Arial" w:hAnsi="Arial" w:cs="Arial"/>
          <w:sz w:val="24"/>
          <w:szCs w:val="24"/>
        </w:rPr>
        <w:t>j</w:t>
      </w:r>
      <w:r w:rsidRPr="00511E10">
        <w:rPr>
          <w:rFonts w:ascii="Arial" w:hAnsi="Arial" w:cs="Arial"/>
          <w:sz w:val="24"/>
          <w:szCs w:val="24"/>
        </w:rPr>
        <w:t xml:space="preserve">e </w:t>
      </w:r>
      <w:r w:rsidR="00511E10" w:rsidRPr="00511E10">
        <w:rPr>
          <w:rFonts w:ascii="Arial" w:hAnsi="Arial" w:cs="Arial"/>
          <w:sz w:val="24"/>
          <w:szCs w:val="24"/>
        </w:rPr>
        <w:t xml:space="preserve">instalována </w:t>
      </w:r>
      <w:r w:rsidRPr="00511E10">
        <w:rPr>
          <w:rFonts w:ascii="Arial" w:hAnsi="Arial" w:cs="Arial"/>
          <w:sz w:val="24"/>
          <w:szCs w:val="24"/>
        </w:rPr>
        <w:t xml:space="preserve">ve </w:t>
      </w:r>
      <w:r w:rsidR="006342B3" w:rsidRPr="00511E10">
        <w:rPr>
          <w:rFonts w:ascii="Arial" w:hAnsi="Arial" w:cs="Arial"/>
          <w:sz w:val="24"/>
          <w:szCs w:val="24"/>
        </w:rPr>
        <w:t>strojovně VZT v 1.PP</w:t>
      </w:r>
      <w:r w:rsidRPr="00511E10">
        <w:rPr>
          <w:rFonts w:ascii="Arial" w:hAnsi="Arial" w:cs="Arial"/>
          <w:sz w:val="24"/>
          <w:szCs w:val="24"/>
        </w:rPr>
        <w:t xml:space="preserve">. </w:t>
      </w:r>
      <w:r w:rsidR="00572217" w:rsidRPr="00511E10">
        <w:rPr>
          <w:rFonts w:ascii="Arial" w:hAnsi="Arial" w:cs="Arial"/>
          <w:sz w:val="24"/>
          <w:szCs w:val="24"/>
        </w:rPr>
        <w:t>S</w:t>
      </w:r>
      <w:r w:rsidRPr="00511E10">
        <w:rPr>
          <w:rFonts w:ascii="Arial" w:hAnsi="Arial" w:cs="Arial"/>
          <w:sz w:val="24"/>
          <w:szCs w:val="24"/>
        </w:rPr>
        <w:t>klád</w:t>
      </w:r>
      <w:r w:rsidR="00572217" w:rsidRPr="00511E10">
        <w:rPr>
          <w:rFonts w:ascii="Arial" w:hAnsi="Arial" w:cs="Arial"/>
          <w:sz w:val="24"/>
          <w:szCs w:val="24"/>
        </w:rPr>
        <w:t>á se</w:t>
      </w:r>
      <w:r w:rsidRPr="00511E10">
        <w:rPr>
          <w:rFonts w:ascii="Arial" w:hAnsi="Arial" w:cs="Arial"/>
          <w:sz w:val="24"/>
          <w:szCs w:val="24"/>
        </w:rPr>
        <w:t xml:space="preserve"> </w:t>
      </w:r>
      <w:r w:rsidR="00572217" w:rsidRPr="00511E10">
        <w:rPr>
          <w:rFonts w:ascii="Arial" w:hAnsi="Arial" w:cs="Arial"/>
          <w:sz w:val="24"/>
          <w:szCs w:val="24"/>
        </w:rPr>
        <w:t>ze dvou</w:t>
      </w:r>
      <w:r w:rsidR="006342B3" w:rsidRPr="00511E10">
        <w:rPr>
          <w:rFonts w:ascii="Arial" w:hAnsi="Arial" w:cs="Arial"/>
          <w:sz w:val="24"/>
          <w:szCs w:val="24"/>
        </w:rPr>
        <w:t xml:space="preserve"> </w:t>
      </w:r>
      <w:r w:rsidRPr="00511E10">
        <w:rPr>
          <w:rFonts w:ascii="Arial" w:hAnsi="Arial" w:cs="Arial"/>
          <w:sz w:val="24"/>
          <w:szCs w:val="24"/>
        </w:rPr>
        <w:t>směšovan</w:t>
      </w:r>
      <w:r w:rsidR="00572217" w:rsidRPr="00511E10">
        <w:rPr>
          <w:rFonts w:ascii="Arial" w:hAnsi="Arial" w:cs="Arial"/>
          <w:sz w:val="24"/>
          <w:szCs w:val="24"/>
        </w:rPr>
        <w:t>ých</w:t>
      </w:r>
      <w:r w:rsidRPr="00511E10">
        <w:rPr>
          <w:rFonts w:ascii="Arial" w:hAnsi="Arial" w:cs="Arial"/>
          <w:sz w:val="24"/>
          <w:szCs w:val="24"/>
        </w:rPr>
        <w:t xml:space="preserve"> větv</w:t>
      </w:r>
      <w:r w:rsidR="00572217" w:rsidRPr="00511E10">
        <w:rPr>
          <w:rFonts w:ascii="Arial" w:hAnsi="Arial" w:cs="Arial"/>
          <w:sz w:val="24"/>
          <w:szCs w:val="24"/>
        </w:rPr>
        <w:t>í</w:t>
      </w:r>
      <w:r w:rsidRPr="00511E10">
        <w:rPr>
          <w:rFonts w:ascii="Arial" w:hAnsi="Arial" w:cs="Arial"/>
          <w:sz w:val="24"/>
          <w:szCs w:val="24"/>
        </w:rPr>
        <w:t xml:space="preserve"> ÚT</w:t>
      </w:r>
      <w:r w:rsidR="00511E10" w:rsidRPr="00511E10">
        <w:rPr>
          <w:rFonts w:ascii="Arial" w:hAnsi="Arial" w:cs="Arial"/>
          <w:sz w:val="24"/>
          <w:szCs w:val="24"/>
        </w:rPr>
        <w:t xml:space="preserve"> (z toho jedna rezerva pro </w:t>
      </w:r>
      <w:r w:rsidR="00511E10" w:rsidRPr="00511E10">
        <w:rPr>
          <w:rFonts w:ascii="Arial" w:hAnsi="Arial" w:cs="Arial"/>
          <w:b/>
          <w:bCs/>
          <w:sz w:val="24"/>
          <w:szCs w:val="24"/>
        </w:rPr>
        <w:t>UP</w:t>
      </w:r>
      <w:r w:rsidR="00511E10" w:rsidRPr="00511E10">
        <w:rPr>
          <w:rFonts w:ascii="Arial" w:hAnsi="Arial" w:cs="Arial"/>
          <w:sz w:val="24"/>
          <w:szCs w:val="24"/>
        </w:rPr>
        <w:t>)</w:t>
      </w:r>
      <w:r w:rsidRPr="00511E10">
        <w:rPr>
          <w:rFonts w:ascii="Arial" w:hAnsi="Arial" w:cs="Arial"/>
          <w:sz w:val="24"/>
          <w:szCs w:val="24"/>
        </w:rPr>
        <w:t xml:space="preserve">, </w:t>
      </w:r>
      <w:r w:rsidR="00572217" w:rsidRPr="00511E10">
        <w:rPr>
          <w:rFonts w:ascii="Arial" w:hAnsi="Arial" w:cs="Arial"/>
          <w:sz w:val="24"/>
          <w:szCs w:val="24"/>
        </w:rPr>
        <w:t>dvou</w:t>
      </w:r>
      <w:r w:rsidRPr="00511E10">
        <w:rPr>
          <w:rFonts w:ascii="Arial" w:hAnsi="Arial" w:cs="Arial"/>
          <w:sz w:val="24"/>
          <w:szCs w:val="24"/>
        </w:rPr>
        <w:t xml:space="preserve"> směšovan</w:t>
      </w:r>
      <w:r w:rsidR="00572217" w:rsidRPr="00511E10">
        <w:rPr>
          <w:rFonts w:ascii="Arial" w:hAnsi="Arial" w:cs="Arial"/>
          <w:sz w:val="24"/>
          <w:szCs w:val="24"/>
        </w:rPr>
        <w:t>ých</w:t>
      </w:r>
      <w:r w:rsidRPr="00511E10">
        <w:rPr>
          <w:rFonts w:ascii="Arial" w:hAnsi="Arial" w:cs="Arial"/>
          <w:sz w:val="24"/>
          <w:szCs w:val="24"/>
        </w:rPr>
        <w:t xml:space="preserve"> větv</w:t>
      </w:r>
      <w:r w:rsidR="00572217" w:rsidRPr="00511E10">
        <w:rPr>
          <w:rFonts w:ascii="Arial" w:hAnsi="Arial" w:cs="Arial"/>
          <w:sz w:val="24"/>
          <w:szCs w:val="24"/>
        </w:rPr>
        <w:t>í</w:t>
      </w:r>
      <w:r w:rsidRPr="00511E10">
        <w:rPr>
          <w:rFonts w:ascii="Arial" w:hAnsi="Arial" w:cs="Arial"/>
          <w:sz w:val="24"/>
          <w:szCs w:val="24"/>
        </w:rPr>
        <w:t xml:space="preserve"> pro VZT</w:t>
      </w:r>
      <w:r w:rsidR="00511E10" w:rsidRPr="00511E10">
        <w:rPr>
          <w:rFonts w:ascii="Arial" w:hAnsi="Arial" w:cs="Arial"/>
          <w:sz w:val="24"/>
          <w:szCs w:val="24"/>
        </w:rPr>
        <w:t xml:space="preserve"> (z toho jedna rezerva pro </w:t>
      </w:r>
      <w:r w:rsidR="00511E10" w:rsidRPr="00511E10">
        <w:rPr>
          <w:rFonts w:ascii="Arial" w:hAnsi="Arial" w:cs="Arial"/>
          <w:b/>
          <w:bCs/>
          <w:sz w:val="24"/>
          <w:szCs w:val="24"/>
        </w:rPr>
        <w:t>UP</w:t>
      </w:r>
      <w:r w:rsidR="00511E10" w:rsidRPr="00511E10">
        <w:rPr>
          <w:rFonts w:ascii="Arial" w:hAnsi="Arial" w:cs="Arial"/>
          <w:sz w:val="24"/>
          <w:szCs w:val="24"/>
        </w:rPr>
        <w:t>)</w:t>
      </w:r>
      <w:r w:rsidRPr="00511E10">
        <w:rPr>
          <w:rFonts w:ascii="Arial" w:hAnsi="Arial" w:cs="Arial"/>
          <w:sz w:val="24"/>
          <w:szCs w:val="24"/>
        </w:rPr>
        <w:t xml:space="preserve"> a modulu </w:t>
      </w:r>
      <w:r w:rsidR="005C1B92" w:rsidRPr="00511E10">
        <w:rPr>
          <w:rFonts w:ascii="Arial" w:hAnsi="Arial" w:cs="Arial"/>
          <w:sz w:val="24"/>
          <w:szCs w:val="24"/>
        </w:rPr>
        <w:t>pro přípravu</w:t>
      </w:r>
      <w:r w:rsidRPr="00511E10">
        <w:rPr>
          <w:rFonts w:ascii="Arial" w:hAnsi="Arial" w:cs="Arial"/>
          <w:sz w:val="24"/>
          <w:szCs w:val="24"/>
        </w:rPr>
        <w:t xml:space="preserve"> teplé vody s akumulační nádobou </w:t>
      </w:r>
      <w:r w:rsidR="006342B3" w:rsidRPr="00511E10">
        <w:rPr>
          <w:rFonts w:ascii="Arial" w:hAnsi="Arial" w:cs="Arial"/>
          <w:sz w:val="24"/>
          <w:szCs w:val="24"/>
        </w:rPr>
        <w:t>2</w:t>
      </w:r>
      <w:r w:rsidRPr="00511E10">
        <w:rPr>
          <w:rFonts w:ascii="Arial" w:hAnsi="Arial" w:cs="Arial"/>
          <w:sz w:val="24"/>
          <w:szCs w:val="24"/>
        </w:rPr>
        <w:t xml:space="preserve">00 l. </w:t>
      </w:r>
    </w:p>
    <w:p w14:paraId="2C4B66C7" w14:textId="7C7DAAE9" w:rsidR="00511E10" w:rsidRPr="00511E10" w:rsidRDefault="00511E10" w:rsidP="00511E10">
      <w:pPr>
        <w:jc w:val="both"/>
        <w:rPr>
          <w:rFonts w:ascii="Arial" w:hAnsi="Arial" w:cs="Arial"/>
          <w:sz w:val="24"/>
          <w:szCs w:val="24"/>
        </w:rPr>
      </w:pPr>
      <w:r w:rsidRPr="00511E10">
        <w:rPr>
          <w:rFonts w:ascii="Arial" w:hAnsi="Arial" w:cs="Arial"/>
          <w:sz w:val="24"/>
          <w:szCs w:val="24"/>
        </w:rPr>
        <w:t xml:space="preserve">Na vstupu do stanice a v modulu pro přípravu TV jsou osazeny měřiče tepla, na ostatních otopných větvích jsou osazeny mezikusy pro možnou budoucí instalaci měřičů tepla. Vše je uloženo v ocelových rámech a opatřeno odpovídajícími izolacemi. </w:t>
      </w:r>
    </w:p>
    <w:p w14:paraId="32848710" w14:textId="6D4EE796" w:rsidR="00990930" w:rsidRDefault="00990930" w:rsidP="00990930">
      <w:pPr>
        <w:jc w:val="both"/>
        <w:rPr>
          <w:rFonts w:ascii="Arial" w:hAnsi="Arial" w:cs="Arial"/>
          <w:sz w:val="24"/>
          <w:szCs w:val="24"/>
        </w:rPr>
      </w:pPr>
      <w:r w:rsidRPr="00511E10">
        <w:rPr>
          <w:rFonts w:ascii="Arial" w:hAnsi="Arial" w:cs="Arial"/>
          <w:sz w:val="24"/>
          <w:szCs w:val="24"/>
        </w:rPr>
        <w:t>Teplotní spády pro větve UT se předpokládá cca 70/50</w:t>
      </w:r>
      <w:r w:rsidR="005D65D4" w:rsidRPr="00511E10">
        <w:rPr>
          <w:rFonts w:ascii="Arial" w:hAnsi="Arial" w:cs="Arial"/>
          <w:sz w:val="24"/>
          <w:szCs w:val="24"/>
        </w:rPr>
        <w:t xml:space="preserve"> </w:t>
      </w:r>
      <w:r w:rsidRPr="00511E10">
        <w:rPr>
          <w:rFonts w:ascii="Arial" w:hAnsi="Arial" w:cs="Arial"/>
          <w:sz w:val="24"/>
          <w:szCs w:val="24"/>
        </w:rPr>
        <w:t>°C a pro VZT cca 6</w:t>
      </w:r>
      <w:r w:rsidR="00716BDB" w:rsidRPr="00511E10">
        <w:rPr>
          <w:rFonts w:ascii="Arial" w:hAnsi="Arial" w:cs="Arial"/>
          <w:sz w:val="24"/>
          <w:szCs w:val="24"/>
        </w:rPr>
        <w:t>5</w:t>
      </w:r>
      <w:r w:rsidRPr="00511E10">
        <w:rPr>
          <w:rFonts w:ascii="Arial" w:hAnsi="Arial" w:cs="Arial"/>
          <w:sz w:val="24"/>
          <w:szCs w:val="24"/>
        </w:rPr>
        <w:t>/45</w:t>
      </w:r>
      <w:r w:rsidR="005D65D4" w:rsidRPr="00511E10">
        <w:rPr>
          <w:rFonts w:ascii="Arial" w:hAnsi="Arial" w:cs="Arial"/>
          <w:sz w:val="24"/>
          <w:szCs w:val="24"/>
        </w:rPr>
        <w:t xml:space="preserve"> </w:t>
      </w:r>
      <w:r w:rsidRPr="00511E10">
        <w:rPr>
          <w:rFonts w:ascii="Arial" w:hAnsi="Arial" w:cs="Arial"/>
          <w:sz w:val="24"/>
          <w:szCs w:val="24"/>
        </w:rPr>
        <w:t>°C.</w:t>
      </w:r>
    </w:p>
    <w:p w14:paraId="07174854" w14:textId="77777777" w:rsidR="009C18E4" w:rsidRPr="00EA7D05" w:rsidRDefault="009C18E4" w:rsidP="00990930">
      <w:pPr>
        <w:jc w:val="both"/>
        <w:rPr>
          <w:rFonts w:ascii="Arial" w:hAnsi="Arial" w:cs="Arial"/>
          <w:sz w:val="8"/>
          <w:szCs w:val="8"/>
        </w:rPr>
      </w:pPr>
    </w:p>
    <w:bookmarkEnd w:id="5"/>
    <w:p w14:paraId="6A6D00BF" w14:textId="6F24AEB2" w:rsidR="00990930" w:rsidRDefault="00990930" w:rsidP="00990930">
      <w:pPr>
        <w:pStyle w:val="Nadpis50"/>
        <w:rPr>
          <w:rFonts w:cs="Arial"/>
          <w:b/>
          <w:bCs/>
          <w:sz w:val="24"/>
          <w:szCs w:val="24"/>
          <w:lang w:val="cs-CZ"/>
        </w:rPr>
      </w:pPr>
      <w:r w:rsidRPr="00E878FB">
        <w:rPr>
          <w:rFonts w:cs="Arial"/>
          <w:b/>
          <w:bCs/>
          <w:sz w:val="24"/>
          <w:szCs w:val="24"/>
          <w:lang w:val="cs-CZ"/>
        </w:rPr>
        <w:t xml:space="preserve">Rozvody tepla </w:t>
      </w:r>
      <w:r w:rsidR="009C18E4" w:rsidRPr="00E878FB">
        <w:rPr>
          <w:rFonts w:cs="Arial"/>
          <w:b/>
          <w:bCs/>
          <w:sz w:val="24"/>
          <w:szCs w:val="24"/>
          <w:lang w:val="cs-CZ"/>
        </w:rPr>
        <w:t>a tepelné</w:t>
      </w:r>
      <w:r>
        <w:rPr>
          <w:rFonts w:cs="Arial"/>
          <w:b/>
          <w:bCs/>
          <w:sz w:val="24"/>
          <w:szCs w:val="24"/>
          <w:lang w:val="cs-CZ"/>
        </w:rPr>
        <w:t xml:space="preserve"> </w:t>
      </w:r>
      <w:r w:rsidRPr="00E878FB">
        <w:rPr>
          <w:rFonts w:cs="Arial"/>
          <w:b/>
          <w:bCs/>
          <w:sz w:val="24"/>
          <w:szCs w:val="24"/>
          <w:lang w:val="cs-CZ"/>
        </w:rPr>
        <w:t>izolace</w:t>
      </w:r>
    </w:p>
    <w:p w14:paraId="5B0EBB23" w14:textId="1C937003" w:rsidR="004C7C2B" w:rsidRDefault="00D71ACC" w:rsidP="00D71ACC">
      <w:pPr>
        <w:pStyle w:val="Zkladntext3"/>
        <w:rPr>
          <w:rFonts w:ascii="Arial" w:hAnsi="Arial" w:cs="Arial"/>
        </w:rPr>
      </w:pPr>
      <w:r>
        <w:rPr>
          <w:rFonts w:ascii="Arial" w:hAnsi="Arial" w:cs="Arial"/>
        </w:rPr>
        <w:t xml:space="preserve">Pro vytápění nové přístavby </w:t>
      </w:r>
      <w:r w:rsidRPr="00D71ACC">
        <w:rPr>
          <w:rFonts w:ascii="Arial" w:hAnsi="Arial" w:cs="Arial"/>
          <w:b/>
          <w:bCs/>
        </w:rPr>
        <w:t>MR</w:t>
      </w:r>
      <w:r>
        <w:rPr>
          <w:rFonts w:ascii="Arial" w:hAnsi="Arial" w:cs="Arial"/>
        </w:rPr>
        <w:t xml:space="preserve"> jsou </w:t>
      </w:r>
      <w:r w:rsidR="00511E10">
        <w:rPr>
          <w:rFonts w:ascii="Arial" w:hAnsi="Arial" w:cs="Arial"/>
        </w:rPr>
        <w:t>instalová</w:t>
      </w:r>
      <w:r>
        <w:rPr>
          <w:rFonts w:ascii="Arial" w:hAnsi="Arial" w:cs="Arial"/>
        </w:rPr>
        <w:t xml:space="preserve">ny rozvody v Cu - </w:t>
      </w:r>
      <w:r w:rsidRPr="00E2795C">
        <w:rPr>
          <w:rFonts w:ascii="Arial" w:hAnsi="Arial" w:cs="Arial"/>
          <w:b/>
        </w:rPr>
        <w:t>poloměkkém</w:t>
      </w:r>
      <w:r w:rsidRPr="00E2795C">
        <w:rPr>
          <w:rFonts w:ascii="Arial" w:hAnsi="Arial" w:cs="Arial"/>
        </w:rPr>
        <w:t xml:space="preserve"> (pevnost 251÷290 N/mm</w:t>
      </w:r>
      <w:r w:rsidRPr="00E2795C">
        <w:rPr>
          <w:rFonts w:ascii="Arial" w:hAnsi="Arial" w:cs="Arial"/>
          <w:vertAlign w:val="superscript"/>
        </w:rPr>
        <w:t>2</w:t>
      </w:r>
      <w:r w:rsidRPr="00E2795C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provedení. </w:t>
      </w:r>
    </w:p>
    <w:p w14:paraId="5A040CB9" w14:textId="16C21DE3" w:rsidR="004C7C2B" w:rsidRDefault="004C7C2B" w:rsidP="00D71ACC">
      <w:pPr>
        <w:pStyle w:val="Zkladntext3"/>
        <w:rPr>
          <w:rFonts w:ascii="Arial" w:hAnsi="Arial" w:cs="Arial"/>
        </w:rPr>
      </w:pPr>
      <w:r>
        <w:rPr>
          <w:rFonts w:ascii="Arial" w:hAnsi="Arial" w:cs="Arial"/>
        </w:rPr>
        <w:t>Přípojka tepla a rozvody</w:t>
      </w:r>
      <w:r w:rsidR="00722C88">
        <w:rPr>
          <w:rFonts w:ascii="Arial" w:hAnsi="Arial" w:cs="Arial"/>
        </w:rPr>
        <w:t xml:space="preserve"> tepla</w:t>
      </w:r>
      <w:r>
        <w:rPr>
          <w:rFonts w:ascii="Arial" w:hAnsi="Arial" w:cs="Arial"/>
        </w:rPr>
        <w:t xml:space="preserve"> pro VZT </w:t>
      </w:r>
      <w:r w:rsidR="00722C88">
        <w:rPr>
          <w:rFonts w:ascii="Arial" w:hAnsi="Arial" w:cs="Arial"/>
        </w:rPr>
        <w:t>js</w:t>
      </w:r>
      <w:r>
        <w:rPr>
          <w:rFonts w:ascii="Arial" w:hAnsi="Arial" w:cs="Arial"/>
        </w:rPr>
        <w:t xml:space="preserve">ou </w:t>
      </w:r>
      <w:r w:rsidRPr="00E878FB">
        <w:rPr>
          <w:rFonts w:ascii="Arial" w:hAnsi="Arial" w:cs="Arial"/>
          <w:szCs w:val="24"/>
        </w:rPr>
        <w:t>ocelové</w:t>
      </w:r>
      <w:r>
        <w:rPr>
          <w:rFonts w:ascii="Arial" w:hAnsi="Arial" w:cs="Arial"/>
          <w:szCs w:val="24"/>
        </w:rPr>
        <w:t>.</w:t>
      </w:r>
    </w:p>
    <w:p w14:paraId="73FE9585" w14:textId="77777777" w:rsidR="00990930" w:rsidRDefault="00990930" w:rsidP="00990930">
      <w:pPr>
        <w:rPr>
          <w:rFonts w:ascii="Arial" w:hAnsi="Arial" w:cs="Arial"/>
          <w:color w:val="FF0000"/>
          <w:sz w:val="24"/>
          <w:szCs w:val="24"/>
        </w:rPr>
      </w:pPr>
    </w:p>
    <w:p w14:paraId="08BAF646" w14:textId="27BC9545" w:rsidR="00990930" w:rsidRDefault="00990930" w:rsidP="00990930">
      <w:pPr>
        <w:pStyle w:val="Zkladntext3"/>
        <w:rPr>
          <w:rFonts w:ascii="Arial" w:hAnsi="Arial" w:cs="Arial"/>
        </w:rPr>
      </w:pPr>
      <w:r>
        <w:rPr>
          <w:rFonts w:ascii="Arial" w:hAnsi="Arial" w:cs="Arial"/>
        </w:rPr>
        <w:t xml:space="preserve">Potrubí ústředního vytápění </w:t>
      </w:r>
      <w:r w:rsidR="00722C88">
        <w:rPr>
          <w:rFonts w:ascii="Arial" w:hAnsi="Arial" w:cs="Arial"/>
        </w:rPr>
        <w:t>j</w:t>
      </w:r>
      <w:r>
        <w:rPr>
          <w:rFonts w:ascii="Arial" w:hAnsi="Arial" w:cs="Arial"/>
        </w:rPr>
        <w:t xml:space="preserve">e opatřeno tepelnou izolací odpovídající provozním podmínkám v tloušťkách dle Vyhlášky 193/2007 Sb. </w:t>
      </w:r>
    </w:p>
    <w:p w14:paraId="07867EBA" w14:textId="66750B75" w:rsidR="00990930" w:rsidRDefault="00990930" w:rsidP="00990930">
      <w:pPr>
        <w:pStyle w:val="Zkladntext3"/>
        <w:rPr>
          <w:rFonts w:ascii="Arial" w:hAnsi="Arial" w:cs="Arial"/>
        </w:rPr>
      </w:pPr>
      <w:r>
        <w:rPr>
          <w:rFonts w:ascii="Arial" w:hAnsi="Arial" w:cs="Arial"/>
        </w:rPr>
        <w:t xml:space="preserve">Potrubní pouzdra z minerální vlny kašírovaná Al folií se součinitelem vodivosti λ0°C ≤ 0,038 W/m.K </w:t>
      </w:r>
    </w:p>
    <w:p w14:paraId="3345714E" w14:textId="77777777" w:rsidR="00211886" w:rsidRPr="00211886" w:rsidRDefault="00211886" w:rsidP="00990930">
      <w:pPr>
        <w:pStyle w:val="Zkladntext3"/>
        <w:rPr>
          <w:rFonts w:ascii="Arial" w:hAnsi="Arial" w:cs="Arial"/>
          <w:sz w:val="8"/>
          <w:szCs w:val="8"/>
        </w:rPr>
      </w:pPr>
    </w:p>
    <w:p w14:paraId="5421AACA" w14:textId="2E2BEECD" w:rsidR="004C7C2B" w:rsidRPr="00EA0E18" w:rsidRDefault="004C7C2B" w:rsidP="004C7C2B">
      <w:pPr>
        <w:pStyle w:val="Zkladntext3"/>
        <w:tabs>
          <w:tab w:val="left" w:pos="3402"/>
        </w:tabs>
        <w:ind w:left="1418" w:hanging="710"/>
        <w:rPr>
          <w:rFonts w:ascii="Arial" w:hAnsi="Arial" w:cs="Arial"/>
          <w:b/>
          <w:szCs w:val="24"/>
        </w:rPr>
      </w:pPr>
      <w:r w:rsidRPr="00EA0E18">
        <w:rPr>
          <w:rFonts w:ascii="Arial" w:hAnsi="Arial" w:cs="Arial"/>
          <w:b/>
          <w:szCs w:val="24"/>
        </w:rPr>
        <w:tab/>
        <w:t>dimenze</w:t>
      </w:r>
      <w:r w:rsidRPr="00EA0E18">
        <w:rPr>
          <w:rFonts w:ascii="Arial" w:hAnsi="Arial" w:cs="Arial"/>
          <w:b/>
          <w:szCs w:val="24"/>
        </w:rPr>
        <w:tab/>
        <w:t xml:space="preserve">tloušťka izolace </w:t>
      </w:r>
    </w:p>
    <w:p w14:paraId="2AA1F9CD" w14:textId="3716C527" w:rsidR="004C7C2B" w:rsidRPr="00EA0E18" w:rsidRDefault="004C7C2B" w:rsidP="004C7C2B">
      <w:pPr>
        <w:pStyle w:val="Zkladntext3"/>
        <w:tabs>
          <w:tab w:val="left" w:pos="3828"/>
        </w:tabs>
        <w:spacing w:line="240" w:lineRule="atLeast"/>
        <w:ind w:left="2835" w:hanging="1276"/>
        <w:rPr>
          <w:rFonts w:ascii="Arial" w:hAnsi="Arial" w:cs="Arial"/>
          <w:szCs w:val="24"/>
        </w:rPr>
      </w:pPr>
      <w:r w:rsidRPr="00EA0E18">
        <w:rPr>
          <w:rFonts w:ascii="Arial" w:hAnsi="Arial" w:cs="Arial"/>
          <w:szCs w:val="24"/>
        </w:rPr>
        <w:t>DN15</w:t>
      </w:r>
      <w:r>
        <w:rPr>
          <w:rFonts w:ascii="Arial" w:hAnsi="Arial" w:cs="Arial"/>
          <w:szCs w:val="24"/>
        </w:rPr>
        <w:t>; 15x; 18x1</w:t>
      </w:r>
      <w:r w:rsidRPr="00EA0E18">
        <w:rPr>
          <w:rFonts w:ascii="Arial" w:hAnsi="Arial" w:cs="Arial"/>
          <w:szCs w:val="24"/>
        </w:rPr>
        <w:tab/>
        <w:t>30 mm</w:t>
      </w:r>
    </w:p>
    <w:p w14:paraId="22F8EEF6" w14:textId="7A9A94F0" w:rsidR="004C7C2B" w:rsidRPr="00EA0E18" w:rsidRDefault="004C7C2B" w:rsidP="004C7C2B">
      <w:pPr>
        <w:pStyle w:val="Zkladntext3"/>
        <w:tabs>
          <w:tab w:val="left" w:pos="3828"/>
        </w:tabs>
        <w:spacing w:line="240" w:lineRule="atLeast"/>
        <w:ind w:left="2835" w:hanging="1276"/>
        <w:rPr>
          <w:rFonts w:ascii="Arial" w:hAnsi="Arial" w:cs="Arial"/>
          <w:szCs w:val="24"/>
        </w:rPr>
      </w:pPr>
      <w:r w:rsidRPr="00EA0E18">
        <w:rPr>
          <w:rFonts w:ascii="Arial" w:hAnsi="Arial" w:cs="Arial"/>
          <w:szCs w:val="24"/>
        </w:rPr>
        <w:t>DN20</w:t>
      </w:r>
      <w:r>
        <w:rPr>
          <w:rFonts w:ascii="Arial" w:hAnsi="Arial" w:cs="Arial"/>
          <w:szCs w:val="24"/>
        </w:rPr>
        <w:t>; 22x1</w:t>
      </w:r>
      <w:r w:rsidRPr="00EA0E18">
        <w:rPr>
          <w:rFonts w:ascii="Arial" w:hAnsi="Arial" w:cs="Arial"/>
          <w:szCs w:val="24"/>
        </w:rPr>
        <w:tab/>
      </w:r>
      <w:r w:rsidRPr="00EA0E18">
        <w:rPr>
          <w:rFonts w:ascii="Arial" w:hAnsi="Arial" w:cs="Arial"/>
          <w:szCs w:val="24"/>
        </w:rPr>
        <w:tab/>
        <w:t>30 mm</w:t>
      </w:r>
    </w:p>
    <w:p w14:paraId="76901E63" w14:textId="4E0D98EC" w:rsidR="00305FFD" w:rsidRPr="00EA0E18" w:rsidRDefault="004C7C2B" w:rsidP="00305FFD">
      <w:pPr>
        <w:pStyle w:val="Zkladntext3"/>
        <w:tabs>
          <w:tab w:val="left" w:pos="3828"/>
        </w:tabs>
        <w:spacing w:line="240" w:lineRule="atLeast"/>
        <w:ind w:left="2835" w:hanging="1276"/>
        <w:rPr>
          <w:rFonts w:ascii="Arial" w:hAnsi="Arial" w:cs="Arial"/>
          <w:szCs w:val="24"/>
        </w:rPr>
      </w:pPr>
      <w:r w:rsidRPr="00EA0E18">
        <w:rPr>
          <w:rFonts w:ascii="Arial" w:hAnsi="Arial" w:cs="Arial"/>
          <w:szCs w:val="24"/>
        </w:rPr>
        <w:t>DN25</w:t>
      </w:r>
      <w:r>
        <w:rPr>
          <w:rFonts w:ascii="Arial" w:hAnsi="Arial" w:cs="Arial"/>
          <w:szCs w:val="24"/>
        </w:rPr>
        <w:t xml:space="preserve">; 28x1,5 </w:t>
      </w:r>
      <w:r w:rsidRPr="00EA0E18">
        <w:rPr>
          <w:rFonts w:ascii="Arial" w:hAnsi="Arial" w:cs="Arial"/>
          <w:szCs w:val="24"/>
        </w:rPr>
        <w:tab/>
        <w:t>40 mm</w:t>
      </w:r>
    </w:p>
    <w:p w14:paraId="07630C17" w14:textId="466E2636" w:rsidR="004C7C2B" w:rsidRDefault="004C7C2B" w:rsidP="004C7C2B">
      <w:pPr>
        <w:pStyle w:val="Zkladntext3"/>
        <w:tabs>
          <w:tab w:val="left" w:pos="3828"/>
        </w:tabs>
        <w:spacing w:line="240" w:lineRule="atLeast"/>
        <w:ind w:left="2835" w:hanging="1276"/>
        <w:rPr>
          <w:rFonts w:ascii="Arial" w:hAnsi="Arial" w:cs="Arial"/>
          <w:szCs w:val="24"/>
        </w:rPr>
      </w:pPr>
      <w:r w:rsidRPr="00EA0E18">
        <w:rPr>
          <w:rFonts w:ascii="Arial" w:hAnsi="Arial" w:cs="Arial"/>
          <w:szCs w:val="24"/>
        </w:rPr>
        <w:t>DN50</w:t>
      </w:r>
      <w:r w:rsidRPr="00EA0E18">
        <w:rPr>
          <w:rFonts w:ascii="Arial" w:hAnsi="Arial" w:cs="Arial"/>
          <w:szCs w:val="24"/>
        </w:rPr>
        <w:tab/>
      </w:r>
      <w:r w:rsidRPr="00EA0E18">
        <w:rPr>
          <w:rFonts w:ascii="Arial" w:hAnsi="Arial" w:cs="Arial"/>
          <w:szCs w:val="24"/>
        </w:rPr>
        <w:tab/>
      </w:r>
      <w:r w:rsidR="00305FFD">
        <w:rPr>
          <w:rFonts w:ascii="Arial" w:hAnsi="Arial" w:cs="Arial"/>
          <w:szCs w:val="24"/>
        </w:rPr>
        <w:t>4</w:t>
      </w:r>
      <w:r w:rsidRPr="00EA0E18">
        <w:rPr>
          <w:rFonts w:ascii="Arial" w:hAnsi="Arial" w:cs="Arial"/>
          <w:szCs w:val="24"/>
        </w:rPr>
        <w:t>0 mm</w:t>
      </w:r>
    </w:p>
    <w:p w14:paraId="767E601F" w14:textId="77777777" w:rsidR="00722C88" w:rsidRPr="00EA7D05" w:rsidRDefault="00722C88" w:rsidP="004C7C2B">
      <w:pPr>
        <w:pStyle w:val="Zkladntext3"/>
        <w:tabs>
          <w:tab w:val="left" w:pos="3828"/>
        </w:tabs>
        <w:spacing w:line="240" w:lineRule="atLeast"/>
        <w:ind w:left="2835" w:hanging="1276"/>
        <w:rPr>
          <w:rFonts w:ascii="Arial" w:hAnsi="Arial" w:cs="Arial"/>
          <w:sz w:val="8"/>
          <w:szCs w:val="8"/>
        </w:rPr>
      </w:pPr>
    </w:p>
    <w:p w14:paraId="2D3281AD" w14:textId="02F0A3E4" w:rsidR="004C7C2B" w:rsidRPr="006C53F1" w:rsidRDefault="004C7C2B" w:rsidP="004C7C2B">
      <w:pPr>
        <w:pStyle w:val="Zkladntext3"/>
        <w:rPr>
          <w:rFonts w:ascii="Arial" w:hAnsi="Arial" w:cs="Arial"/>
        </w:rPr>
      </w:pPr>
      <w:r>
        <w:rPr>
          <w:rFonts w:ascii="Arial" w:hAnsi="Arial" w:cs="Arial"/>
        </w:rPr>
        <w:t xml:space="preserve">Potrubí vedené v podlaze a ostatních stavebních konstrukcích je </w:t>
      </w:r>
      <w:r w:rsidR="00722C88">
        <w:rPr>
          <w:rFonts w:ascii="Arial" w:hAnsi="Arial" w:cs="Arial"/>
        </w:rPr>
        <w:t>opatřeno</w:t>
      </w:r>
      <w:r>
        <w:rPr>
          <w:rFonts w:ascii="Arial" w:hAnsi="Arial" w:cs="Arial"/>
        </w:rPr>
        <w:t xml:space="preserve"> z pěnového polyetylenu tl. 20 mm pro vyrušení vlivu tepelné roztažnosti. </w:t>
      </w:r>
      <w:r w:rsidRPr="006C53F1">
        <w:rPr>
          <w:rFonts w:ascii="Arial" w:hAnsi="Arial" w:cs="Arial"/>
        </w:rPr>
        <w:t xml:space="preserve">Oběhová čerpadla a ostatní použité armatury, </w:t>
      </w:r>
      <w:r w:rsidR="00722C88">
        <w:rPr>
          <w:rFonts w:ascii="Arial" w:hAnsi="Arial" w:cs="Arial"/>
        </w:rPr>
        <w:t>jsou</w:t>
      </w:r>
      <w:r w:rsidRPr="006C53F1">
        <w:rPr>
          <w:rFonts w:ascii="Arial" w:hAnsi="Arial" w:cs="Arial"/>
        </w:rPr>
        <w:t xml:space="preserve"> rovněž tepelně izolovány v souladu s Vyhláškou č. 193/2007.  </w:t>
      </w:r>
    </w:p>
    <w:p w14:paraId="242A78EB" w14:textId="05A585DE" w:rsidR="004C7C2B" w:rsidRPr="00EA7D05" w:rsidRDefault="004C7C2B" w:rsidP="004C7C2B">
      <w:pPr>
        <w:pStyle w:val="Zkladntext3"/>
        <w:rPr>
          <w:rFonts w:ascii="Arial" w:hAnsi="Arial" w:cs="Arial"/>
          <w:sz w:val="8"/>
          <w:szCs w:val="8"/>
        </w:rPr>
      </w:pPr>
    </w:p>
    <w:p w14:paraId="7C479A55" w14:textId="77777777" w:rsidR="00990930" w:rsidRPr="00990930" w:rsidRDefault="00990930" w:rsidP="00990930">
      <w:pPr>
        <w:pStyle w:val="Nadpis50"/>
        <w:rPr>
          <w:rFonts w:cs="Arial"/>
          <w:b/>
          <w:bCs/>
          <w:sz w:val="24"/>
          <w:szCs w:val="24"/>
          <w:lang w:val="cs-CZ"/>
        </w:rPr>
      </w:pPr>
      <w:r w:rsidRPr="00990930">
        <w:rPr>
          <w:rFonts w:cs="Arial"/>
          <w:b/>
          <w:bCs/>
          <w:sz w:val="24"/>
          <w:szCs w:val="24"/>
          <w:lang w:val="cs-CZ"/>
        </w:rPr>
        <w:t xml:space="preserve">Otopná tělesa </w:t>
      </w:r>
    </w:p>
    <w:p w14:paraId="529C48BE" w14:textId="5CA3D0DE" w:rsidR="00D32A19" w:rsidRPr="00D32A19" w:rsidRDefault="00990930" w:rsidP="00D32A19">
      <w:pPr>
        <w:jc w:val="both"/>
        <w:rPr>
          <w:rFonts w:ascii="Arial" w:hAnsi="Arial" w:cs="Arial"/>
          <w:sz w:val="24"/>
          <w:szCs w:val="24"/>
        </w:rPr>
      </w:pPr>
      <w:r w:rsidRPr="00990930">
        <w:rPr>
          <w:rFonts w:ascii="Arial" w:hAnsi="Arial" w:cs="Arial"/>
          <w:sz w:val="24"/>
          <w:szCs w:val="24"/>
        </w:rPr>
        <w:t>Otopná tělesa se předpokládají ocelová desková</w:t>
      </w:r>
      <w:r w:rsidR="00D32A19">
        <w:rPr>
          <w:rFonts w:ascii="Arial" w:hAnsi="Arial" w:cs="Arial"/>
          <w:sz w:val="24"/>
          <w:szCs w:val="24"/>
        </w:rPr>
        <w:t xml:space="preserve"> se spodním připojením</w:t>
      </w:r>
      <w:r w:rsidRPr="00990930">
        <w:rPr>
          <w:rFonts w:ascii="Arial" w:hAnsi="Arial" w:cs="Arial"/>
          <w:sz w:val="24"/>
          <w:szCs w:val="24"/>
        </w:rPr>
        <w:t xml:space="preserve">. </w:t>
      </w:r>
      <w:r w:rsidR="00D32A19" w:rsidRPr="00D32A19">
        <w:rPr>
          <w:rFonts w:ascii="Arial" w:hAnsi="Arial" w:cs="Arial"/>
          <w:sz w:val="24"/>
          <w:szCs w:val="24"/>
        </w:rPr>
        <w:t xml:space="preserve">Navržena jsou otopná tělesa v provedení do prostředí s vyššími požadavky na hygienu a čistotu pro čisté provozy. Všechna otopná tělesa v hygienickém provedení budou odsazena od zdiva </w:t>
      </w:r>
      <w:r w:rsidR="001F187E">
        <w:rPr>
          <w:rFonts w:ascii="Arial" w:hAnsi="Arial" w:cs="Arial"/>
          <w:sz w:val="24"/>
          <w:szCs w:val="24"/>
        </w:rPr>
        <w:t>4</w:t>
      </w:r>
      <w:r w:rsidR="00D32A19" w:rsidRPr="00D32A19">
        <w:rPr>
          <w:rFonts w:ascii="Arial" w:hAnsi="Arial" w:cs="Arial"/>
          <w:sz w:val="24"/>
          <w:szCs w:val="24"/>
        </w:rPr>
        <w:t>,5</w:t>
      </w:r>
      <w:r w:rsidR="001F187E">
        <w:rPr>
          <w:rFonts w:ascii="Arial" w:hAnsi="Arial" w:cs="Arial"/>
          <w:sz w:val="24"/>
          <w:szCs w:val="24"/>
        </w:rPr>
        <w:t xml:space="preserve"> ÷5,0</w:t>
      </w:r>
      <w:r w:rsidR="00D32A19" w:rsidRPr="00D32A19">
        <w:rPr>
          <w:rFonts w:ascii="Arial" w:hAnsi="Arial" w:cs="Arial"/>
          <w:sz w:val="24"/>
          <w:szCs w:val="24"/>
        </w:rPr>
        <w:t xml:space="preserve"> cm z důvodu snadného čištění, dále pak všechna tělesa budou osazena termostatickými hlavicemi s pojistkami proti odcizení a ručními odvzdušňovacími ventily. </w:t>
      </w:r>
      <w:r w:rsidR="00B84792">
        <w:rPr>
          <w:rFonts w:ascii="Arial" w:hAnsi="Arial" w:cs="Arial"/>
          <w:sz w:val="24"/>
          <w:szCs w:val="24"/>
        </w:rPr>
        <w:t>K rozvodům budou dopojeny</w:t>
      </w:r>
      <w:r w:rsidR="00D32A19" w:rsidRPr="00D32A19">
        <w:rPr>
          <w:rFonts w:ascii="Arial" w:hAnsi="Arial" w:cs="Arial"/>
          <w:sz w:val="24"/>
          <w:szCs w:val="24"/>
        </w:rPr>
        <w:t xml:space="preserve"> připojovací armaturou rohovou </w:t>
      </w:r>
      <w:r w:rsidR="00B84792">
        <w:rPr>
          <w:rFonts w:ascii="Arial" w:hAnsi="Arial" w:cs="Arial"/>
          <w:sz w:val="24"/>
          <w:szCs w:val="24"/>
        </w:rPr>
        <w:t>K</w:t>
      </w:r>
      <w:r w:rsidR="00B84792" w:rsidRPr="00B84792">
        <w:rPr>
          <w:rFonts w:ascii="Arial" w:hAnsi="Arial" w:cs="Arial"/>
          <w:sz w:val="24"/>
          <w:szCs w:val="24"/>
          <w:vertAlign w:val="subscript"/>
        </w:rPr>
        <w:t>VS</w:t>
      </w:r>
      <w:r w:rsidR="00B84792">
        <w:rPr>
          <w:rFonts w:ascii="Arial" w:hAnsi="Arial" w:cs="Arial"/>
          <w:sz w:val="24"/>
          <w:szCs w:val="24"/>
        </w:rPr>
        <w:t>=1,48</w:t>
      </w:r>
      <w:r w:rsidR="00D32A19" w:rsidRPr="00D32A19">
        <w:rPr>
          <w:rFonts w:ascii="Arial" w:hAnsi="Arial" w:cs="Arial"/>
          <w:sz w:val="24"/>
          <w:szCs w:val="24"/>
        </w:rPr>
        <w:t>.</w:t>
      </w:r>
    </w:p>
    <w:p w14:paraId="36FAE7D3" w14:textId="77777777" w:rsidR="00D32A19" w:rsidRPr="00EA7D05" w:rsidRDefault="00D32A19" w:rsidP="006955BC">
      <w:pPr>
        <w:rPr>
          <w:rFonts w:ascii="Arial" w:hAnsi="Arial" w:cs="Arial"/>
          <w:sz w:val="8"/>
          <w:szCs w:val="8"/>
        </w:rPr>
      </w:pPr>
    </w:p>
    <w:p w14:paraId="332000F0" w14:textId="77777777" w:rsidR="00990930" w:rsidRPr="00990930" w:rsidRDefault="00990930" w:rsidP="00990930">
      <w:pPr>
        <w:pStyle w:val="Nadpis50"/>
        <w:rPr>
          <w:rFonts w:cs="Arial"/>
          <w:b/>
          <w:bCs/>
          <w:sz w:val="24"/>
          <w:szCs w:val="24"/>
          <w:lang w:val="cs-CZ"/>
        </w:rPr>
      </w:pPr>
      <w:r w:rsidRPr="00990930">
        <w:rPr>
          <w:rFonts w:cs="Arial"/>
          <w:b/>
          <w:bCs/>
          <w:sz w:val="24"/>
          <w:szCs w:val="24"/>
          <w:lang w:val="cs-CZ"/>
        </w:rPr>
        <w:t xml:space="preserve">Dopojování VZT jednotek </w:t>
      </w:r>
    </w:p>
    <w:p w14:paraId="2C591BA8" w14:textId="77777777" w:rsidR="00722C88" w:rsidRDefault="00722C88" w:rsidP="00722C88">
      <w:pPr>
        <w:pStyle w:val="Zkladntext3"/>
        <w:rPr>
          <w:rFonts w:ascii="Arial" w:hAnsi="Arial" w:cs="Arial"/>
        </w:rPr>
      </w:pPr>
      <w:r>
        <w:rPr>
          <w:rFonts w:ascii="Arial" w:hAnsi="Arial" w:cs="Arial"/>
        </w:rPr>
        <w:t>K rozvodům tepla jsou připojeny i VZT centrální jednotky.</w:t>
      </w:r>
    </w:p>
    <w:p w14:paraId="114D922D" w14:textId="5774CE13" w:rsidR="00B84792" w:rsidRDefault="00B84792" w:rsidP="00B84792">
      <w:pPr>
        <w:pStyle w:val="Zkladntext3"/>
        <w:rPr>
          <w:rFonts w:ascii="Arial" w:hAnsi="Arial" w:cs="Arial"/>
        </w:rPr>
      </w:pPr>
      <w:r w:rsidRPr="00B51747">
        <w:rPr>
          <w:rFonts w:ascii="Arial" w:hAnsi="Arial" w:cs="Arial"/>
        </w:rPr>
        <w:t xml:space="preserve">Ocelovým rozvodem opatřeným odpovídající tepelnou izolací </w:t>
      </w:r>
      <w:r w:rsidR="00722C88">
        <w:rPr>
          <w:rFonts w:ascii="Arial" w:hAnsi="Arial" w:cs="Arial"/>
        </w:rPr>
        <w:t>j</w:t>
      </w:r>
      <w:r w:rsidRPr="00B51747">
        <w:rPr>
          <w:rFonts w:ascii="Arial" w:hAnsi="Arial" w:cs="Arial"/>
        </w:rPr>
        <w:t>e otopná voda s tepelnými parametry</w:t>
      </w:r>
      <w:r>
        <w:rPr>
          <w:rFonts w:ascii="Arial" w:hAnsi="Arial" w:cs="Arial"/>
        </w:rPr>
        <w:t xml:space="preserve"> </w:t>
      </w:r>
      <w:r w:rsidRPr="00B51747">
        <w:rPr>
          <w:rFonts w:ascii="Arial" w:hAnsi="Arial" w:cs="Arial"/>
        </w:rPr>
        <w:t>(</w:t>
      </w:r>
      <w:r>
        <w:rPr>
          <w:rFonts w:ascii="Arial" w:hAnsi="Arial" w:cs="Arial"/>
        </w:rPr>
        <w:t>65</w:t>
      </w:r>
      <w:r w:rsidRPr="00B51747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45 </w:t>
      </w:r>
      <w:r w:rsidRPr="00B51747">
        <w:rPr>
          <w:rFonts w:ascii="Arial" w:hAnsi="Arial" w:cs="Arial"/>
        </w:rPr>
        <w:t>°C) pro potřeby VZT jednotek dopravovaná oběhovým čerpadl</w:t>
      </w:r>
      <w:r>
        <w:rPr>
          <w:rFonts w:ascii="Arial" w:hAnsi="Arial" w:cs="Arial"/>
        </w:rPr>
        <w:t>em</w:t>
      </w:r>
      <w:r w:rsidRPr="00B51747">
        <w:rPr>
          <w:rFonts w:ascii="Arial" w:hAnsi="Arial" w:cs="Arial"/>
        </w:rPr>
        <w:t xml:space="preserve"> z OPS k</w:t>
      </w:r>
      <w:r>
        <w:rPr>
          <w:rFonts w:ascii="Arial" w:hAnsi="Arial" w:cs="Arial"/>
        </w:rPr>
        <w:t>e</w:t>
      </w:r>
      <w:r w:rsidRPr="00B51747">
        <w:rPr>
          <w:rFonts w:ascii="Arial" w:hAnsi="Arial" w:cs="Arial"/>
        </w:rPr>
        <w:t> směšovacím uzlům u VZT jednotek</w:t>
      </w:r>
      <w:r>
        <w:rPr>
          <w:rFonts w:ascii="Arial" w:hAnsi="Arial" w:cs="Arial"/>
        </w:rPr>
        <w:t xml:space="preserve"> ve strojovně VZT</w:t>
      </w:r>
      <w:r w:rsidRPr="00B51747">
        <w:rPr>
          <w:rFonts w:ascii="Arial" w:hAnsi="Arial" w:cs="Arial"/>
        </w:rPr>
        <w:t xml:space="preserve">. Regulační okruhy, které zajistí doregulaci otopné vody na aktuálně požadované provozní </w:t>
      </w:r>
      <w:r w:rsidRPr="00B51747">
        <w:rPr>
          <w:rFonts w:ascii="Arial" w:hAnsi="Arial" w:cs="Arial"/>
        </w:rPr>
        <w:lastRenderedPageBreak/>
        <w:t xml:space="preserve">parametry, </w:t>
      </w:r>
      <w:r w:rsidR="00722C88">
        <w:rPr>
          <w:rFonts w:ascii="Arial" w:hAnsi="Arial" w:cs="Arial"/>
        </w:rPr>
        <w:t>js</w:t>
      </w:r>
      <w:r w:rsidRPr="00B51747">
        <w:rPr>
          <w:rFonts w:ascii="Arial" w:hAnsi="Arial" w:cs="Arial"/>
        </w:rPr>
        <w:t xml:space="preserve">ou sestaveny z čerpadla, dvoucestného regulačního ventilu, teploměrů, čidel pro potřeby MaR a zpětné klapky. Na přívodu </w:t>
      </w:r>
      <w:r w:rsidR="00722C88">
        <w:rPr>
          <w:rFonts w:ascii="Arial" w:hAnsi="Arial" w:cs="Arial"/>
        </w:rPr>
        <w:t>js</w:t>
      </w:r>
      <w:r w:rsidRPr="00B51747">
        <w:rPr>
          <w:rFonts w:ascii="Arial" w:hAnsi="Arial" w:cs="Arial"/>
        </w:rPr>
        <w:t xml:space="preserve">ou jednotky opatřeny dvojcestným kombinovaným tlakově nezávislým regulačním ventilem s omezovačem průtoku s možností měření průtoku, tlaku a teploty média se dvěma měřícími kuželkami PN16, </w:t>
      </w:r>
      <w:r>
        <w:rPr>
          <w:rFonts w:ascii="Arial" w:hAnsi="Arial" w:cs="Arial"/>
        </w:rPr>
        <w:t>Δp 15</w:t>
      </w:r>
      <w:r w:rsidRPr="00B51747">
        <w:rPr>
          <w:rFonts w:ascii="Arial" w:hAnsi="Arial" w:cs="Arial"/>
        </w:rPr>
        <w:t xml:space="preserve"> kPa vč. elektropohonu 0</w:t>
      </w:r>
      <w:r>
        <w:rPr>
          <w:rFonts w:ascii="Arial" w:hAnsi="Arial" w:cs="Arial"/>
        </w:rPr>
        <w:t xml:space="preserve"> </w:t>
      </w:r>
      <w:r w:rsidRPr="00B51747">
        <w:rPr>
          <w:rFonts w:ascii="Arial" w:hAnsi="Arial" w:cs="Arial"/>
        </w:rPr>
        <w:t>÷</w:t>
      </w:r>
      <w:r>
        <w:rPr>
          <w:rFonts w:ascii="Arial" w:hAnsi="Arial" w:cs="Arial"/>
        </w:rPr>
        <w:t xml:space="preserve"> </w:t>
      </w:r>
      <w:r w:rsidRPr="00B51747">
        <w:rPr>
          <w:rFonts w:ascii="Arial" w:hAnsi="Arial" w:cs="Arial"/>
        </w:rPr>
        <w:t xml:space="preserve">10 V, filtrem a kulovým uzávěrem a na zpátečce ručním kulovým kohoutem a vypouštěcím kohoutem. Přívodní i vratné potrubí </w:t>
      </w:r>
      <w:r w:rsidR="00722C88">
        <w:rPr>
          <w:rFonts w:ascii="Arial" w:hAnsi="Arial" w:cs="Arial"/>
        </w:rPr>
        <w:t>j</w:t>
      </w:r>
      <w:r w:rsidRPr="00B51747">
        <w:rPr>
          <w:rFonts w:ascii="Arial" w:hAnsi="Arial" w:cs="Arial"/>
        </w:rPr>
        <w:t>e opatřeno odvzdušněním v nejvyšším a vypouštěním v nejnižším místě jednotlivých úseků rozvodu.</w:t>
      </w:r>
      <w:r>
        <w:rPr>
          <w:rFonts w:ascii="Arial" w:hAnsi="Arial" w:cs="Arial"/>
        </w:rPr>
        <w:t xml:space="preserve"> </w:t>
      </w:r>
      <w:r w:rsidRPr="00B51747">
        <w:rPr>
          <w:rFonts w:ascii="Arial" w:hAnsi="Arial" w:cs="Arial"/>
        </w:rPr>
        <w:t>Na „konci“ rozvod</w:t>
      </w:r>
      <w:r>
        <w:rPr>
          <w:rFonts w:ascii="Arial" w:hAnsi="Arial" w:cs="Arial"/>
        </w:rPr>
        <w:t>u</w:t>
      </w:r>
      <w:r w:rsidRPr="00B51747">
        <w:rPr>
          <w:rFonts w:ascii="Arial" w:hAnsi="Arial" w:cs="Arial"/>
        </w:rPr>
        <w:t xml:space="preserve"> </w:t>
      </w:r>
      <w:r w:rsidR="00EA7D05">
        <w:rPr>
          <w:rFonts w:ascii="Arial" w:hAnsi="Arial" w:cs="Arial"/>
        </w:rPr>
        <w:t>j</w:t>
      </w:r>
      <w:r>
        <w:rPr>
          <w:rFonts w:ascii="Arial" w:hAnsi="Arial" w:cs="Arial"/>
        </w:rPr>
        <w:t>e</w:t>
      </w:r>
      <w:r w:rsidRPr="00B51747">
        <w:rPr>
          <w:rFonts w:ascii="Arial" w:hAnsi="Arial" w:cs="Arial"/>
        </w:rPr>
        <w:t xml:space="preserve"> zařazen regulační ventily DN</w:t>
      </w:r>
      <w:r>
        <w:rPr>
          <w:rFonts w:ascii="Arial" w:hAnsi="Arial" w:cs="Arial"/>
        </w:rPr>
        <w:t>15</w:t>
      </w:r>
      <w:r w:rsidRPr="00B51747">
        <w:rPr>
          <w:rFonts w:ascii="Arial" w:hAnsi="Arial" w:cs="Arial"/>
        </w:rPr>
        <w:t>, Kvs=</w:t>
      </w:r>
      <w:r>
        <w:rPr>
          <w:rFonts w:ascii="Arial" w:hAnsi="Arial" w:cs="Arial"/>
        </w:rPr>
        <w:t>0,9</w:t>
      </w:r>
      <w:r w:rsidRPr="00B51747">
        <w:rPr>
          <w:rFonts w:ascii="Arial" w:hAnsi="Arial" w:cs="Arial"/>
        </w:rPr>
        <w:t xml:space="preserve"> s možností měření průtoku, tlaku a teploty media pro zajištění rychlého přívodu tepla do VZT jednotek (jako ochranu proti zamrznutí).</w:t>
      </w:r>
    </w:p>
    <w:p w14:paraId="150685D6" w14:textId="77777777" w:rsidR="00990930" w:rsidRPr="00990930" w:rsidRDefault="00990930" w:rsidP="00990930"/>
    <w:p w14:paraId="3D2AE61F" w14:textId="772B133E" w:rsidR="00716BDB" w:rsidRDefault="00716BDB" w:rsidP="00990930">
      <w:pPr>
        <w:pStyle w:val="Zkladntext3"/>
        <w:rPr>
          <w:rFonts w:ascii="Arial" w:hAnsi="Arial" w:cs="Arial"/>
        </w:rPr>
      </w:pPr>
    </w:p>
    <w:p w14:paraId="1E9248EC" w14:textId="5AA979EC" w:rsidR="001B1E4D" w:rsidRPr="001B1E4D" w:rsidRDefault="001B1E4D" w:rsidP="001B1E4D">
      <w:pPr>
        <w:pStyle w:val="Nadpis2"/>
        <w:numPr>
          <w:ilvl w:val="0"/>
          <w:numId w:val="22"/>
        </w:numPr>
        <w:jc w:val="both"/>
        <w:rPr>
          <w:rFonts w:ascii="Arial" w:hAnsi="Arial" w:cs="Arial"/>
        </w:rPr>
      </w:pPr>
      <w:bookmarkStart w:id="6" w:name="_Hlk67980246"/>
      <w:r w:rsidRPr="001B1E4D">
        <w:rPr>
          <w:rFonts w:ascii="Arial" w:hAnsi="Arial" w:cs="Arial"/>
        </w:rPr>
        <w:t>Potrubí a nátěry</w:t>
      </w:r>
    </w:p>
    <w:p w14:paraId="6D043D8E" w14:textId="77777777" w:rsidR="001B1E4D" w:rsidRPr="00911C96" w:rsidRDefault="001B1E4D" w:rsidP="001B1E4D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16"/>
          <w:szCs w:val="16"/>
        </w:rPr>
      </w:pPr>
    </w:p>
    <w:p w14:paraId="56BA56C9" w14:textId="7EF73EC1" w:rsidR="001B1E4D" w:rsidRPr="00885510" w:rsidRDefault="001B1E4D" w:rsidP="001B1E4D">
      <w:pPr>
        <w:pStyle w:val="Zkladntext3"/>
        <w:rPr>
          <w:rFonts w:ascii="Arial" w:hAnsi="Arial" w:cs="Arial"/>
        </w:rPr>
      </w:pPr>
      <w:r w:rsidRPr="00B51747">
        <w:rPr>
          <w:rFonts w:ascii="Arial" w:hAnsi="Arial" w:cs="Arial"/>
        </w:rPr>
        <w:t xml:space="preserve">Veškeré potrubí týkající se rozvodů </w:t>
      </w:r>
      <w:r>
        <w:rPr>
          <w:rFonts w:ascii="Arial" w:hAnsi="Arial" w:cs="Arial"/>
        </w:rPr>
        <w:t>tepla</w:t>
      </w:r>
      <w:r w:rsidRPr="00B51747">
        <w:rPr>
          <w:rFonts w:ascii="Arial" w:hAnsi="Arial" w:cs="Arial"/>
        </w:rPr>
        <w:t xml:space="preserve"> je </w:t>
      </w:r>
      <w:r w:rsidR="00EA7D05">
        <w:rPr>
          <w:rFonts w:ascii="Arial" w:hAnsi="Arial" w:cs="Arial"/>
        </w:rPr>
        <w:t>realizová</w:t>
      </w:r>
      <w:r w:rsidRPr="00B51747">
        <w:rPr>
          <w:rFonts w:ascii="Arial" w:hAnsi="Arial" w:cs="Arial"/>
        </w:rPr>
        <w:t xml:space="preserve">no </w:t>
      </w:r>
      <w:r>
        <w:rPr>
          <w:rFonts w:ascii="Arial" w:hAnsi="Arial" w:cs="Arial"/>
        </w:rPr>
        <w:t xml:space="preserve">dle ČSN EN 13 480 - 1,2. Ocelové rozvody </w:t>
      </w:r>
      <w:r w:rsidR="00EA7D05">
        <w:rPr>
          <w:rFonts w:ascii="Arial" w:hAnsi="Arial" w:cs="Arial"/>
        </w:rPr>
        <w:t>js</w:t>
      </w:r>
      <w:r>
        <w:rPr>
          <w:rFonts w:ascii="Arial" w:hAnsi="Arial" w:cs="Arial"/>
        </w:rPr>
        <w:t>ou provedeny z</w:t>
      </w:r>
      <w:r w:rsidRPr="00B51747">
        <w:rPr>
          <w:rFonts w:ascii="Arial" w:hAnsi="Arial" w:cs="Arial"/>
        </w:rPr>
        <w:t xml:space="preserve"> ocelových trub nízkotlakých bezešvých závitových běžných třídy 11 353.1 (ČSN 42 5710)</w:t>
      </w:r>
      <w:r>
        <w:rPr>
          <w:rFonts w:ascii="Arial" w:hAnsi="Arial" w:cs="Arial"/>
        </w:rPr>
        <w:t xml:space="preserve">. Měděné rozvody jsou v </w:t>
      </w:r>
      <w:r w:rsidRPr="00885510">
        <w:rPr>
          <w:rFonts w:ascii="Arial" w:hAnsi="Arial" w:cs="Arial"/>
          <w:bCs/>
        </w:rPr>
        <w:t>poloměkkém</w:t>
      </w:r>
      <w:r>
        <w:rPr>
          <w:rFonts w:ascii="Arial" w:hAnsi="Arial" w:cs="Arial"/>
          <w:b/>
        </w:rPr>
        <w:t xml:space="preserve"> </w:t>
      </w:r>
      <w:r w:rsidRPr="00885510">
        <w:rPr>
          <w:rFonts w:ascii="Arial" w:hAnsi="Arial" w:cs="Arial"/>
          <w:bCs/>
        </w:rPr>
        <w:t>provedení</w:t>
      </w:r>
      <w:r>
        <w:rPr>
          <w:rFonts w:ascii="Arial" w:hAnsi="Arial" w:cs="Arial"/>
        </w:rPr>
        <w:t xml:space="preserve"> (pevnost 251÷290 N/mm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) s rozměry: </w:t>
      </w:r>
      <w:r w:rsidRPr="00885510">
        <w:rPr>
          <w:rFonts w:ascii="Arial" w:hAnsi="Arial" w:cs="Arial"/>
          <w:bCs/>
        </w:rPr>
        <w:t xml:space="preserve">15x1; 18x1; 22x1; 28x1,5; 35x1,5 </w:t>
      </w:r>
      <w:r>
        <w:rPr>
          <w:rFonts w:ascii="Arial" w:hAnsi="Arial" w:cs="Arial"/>
        </w:rPr>
        <w:t xml:space="preserve">(vnější průměr x tl. stěny). </w:t>
      </w:r>
    </w:p>
    <w:p w14:paraId="45A053EE" w14:textId="2EF67105" w:rsidR="001B1E4D" w:rsidRDefault="001B1E4D" w:rsidP="001B1E4D">
      <w:pPr>
        <w:pStyle w:val="Zkladntext3"/>
        <w:rPr>
          <w:rFonts w:ascii="Arial" w:hAnsi="Arial" w:cs="Arial"/>
        </w:rPr>
      </w:pPr>
      <w:r>
        <w:rPr>
          <w:rFonts w:ascii="Arial" w:hAnsi="Arial" w:cs="Arial"/>
        </w:rPr>
        <w:t xml:space="preserve">Všechny rozvody tepla </w:t>
      </w:r>
      <w:r w:rsidR="00EA7D05">
        <w:rPr>
          <w:rFonts w:ascii="Arial" w:hAnsi="Arial" w:cs="Arial"/>
        </w:rPr>
        <w:t>js</w:t>
      </w:r>
      <w:r>
        <w:rPr>
          <w:rFonts w:ascii="Arial" w:hAnsi="Arial" w:cs="Arial"/>
        </w:rPr>
        <w:t xml:space="preserve">ou </w:t>
      </w:r>
      <w:r w:rsidRPr="00B51747">
        <w:rPr>
          <w:rFonts w:ascii="Arial" w:hAnsi="Arial" w:cs="Arial"/>
        </w:rPr>
        <w:t>opatřen</w:t>
      </w:r>
      <w:r>
        <w:rPr>
          <w:rFonts w:ascii="Arial" w:hAnsi="Arial" w:cs="Arial"/>
        </w:rPr>
        <w:t>y</w:t>
      </w:r>
      <w:r w:rsidRPr="00B51747">
        <w:rPr>
          <w:rFonts w:ascii="Arial" w:hAnsi="Arial" w:cs="Arial"/>
        </w:rPr>
        <w:t xml:space="preserve"> izolací </w:t>
      </w:r>
      <w:r>
        <w:rPr>
          <w:rFonts w:ascii="Arial" w:hAnsi="Arial" w:cs="Arial"/>
        </w:rPr>
        <w:t>v souladu s</w:t>
      </w:r>
      <w:r w:rsidRPr="00B51747">
        <w:rPr>
          <w:rFonts w:ascii="Arial" w:hAnsi="Arial" w:cs="Arial"/>
        </w:rPr>
        <w:t xml:space="preserve"> Vyhl.193/2007</w:t>
      </w:r>
      <w:r>
        <w:rPr>
          <w:rFonts w:ascii="Arial" w:hAnsi="Arial" w:cs="Arial"/>
        </w:rPr>
        <w:t xml:space="preserve"> Sb</w:t>
      </w:r>
      <w:r w:rsidRPr="00B51747">
        <w:rPr>
          <w:rFonts w:ascii="Arial" w:hAnsi="Arial" w:cs="Arial"/>
        </w:rPr>
        <w:t>.</w:t>
      </w:r>
    </w:p>
    <w:p w14:paraId="32C0B56B" w14:textId="53ABC025" w:rsidR="001B1E4D" w:rsidRPr="00B51747" w:rsidRDefault="001B1E4D" w:rsidP="001B1E4D">
      <w:pPr>
        <w:pStyle w:val="Zkladntext3"/>
        <w:rPr>
          <w:rFonts w:ascii="Arial" w:hAnsi="Arial" w:cs="Arial"/>
        </w:rPr>
      </w:pPr>
      <w:r w:rsidRPr="00B51747">
        <w:rPr>
          <w:rFonts w:ascii="Arial" w:hAnsi="Arial" w:cs="Arial"/>
        </w:rPr>
        <w:t xml:space="preserve">Odvzdušnění potrubí </w:t>
      </w:r>
      <w:r w:rsidR="00EA7D05">
        <w:rPr>
          <w:rFonts w:ascii="Arial" w:hAnsi="Arial" w:cs="Arial"/>
        </w:rPr>
        <w:t>je</w:t>
      </w:r>
      <w:r w:rsidRPr="00B51747">
        <w:rPr>
          <w:rFonts w:ascii="Arial" w:hAnsi="Arial" w:cs="Arial"/>
        </w:rPr>
        <w:t xml:space="preserve"> zajištěno</w:t>
      </w:r>
      <w:r w:rsidR="008C1626">
        <w:rPr>
          <w:rFonts w:ascii="Arial" w:hAnsi="Arial" w:cs="Arial"/>
        </w:rPr>
        <w:t xml:space="preserve"> přes OT v 1. NP a</w:t>
      </w:r>
      <w:r w:rsidRPr="00B51747">
        <w:rPr>
          <w:rFonts w:ascii="Arial" w:hAnsi="Arial" w:cs="Arial"/>
        </w:rPr>
        <w:t xml:space="preserve"> pomocí automatických odvzdušňovacích ventilů na nejvyšších místech potrubí příslušných úseků. Pod každým automatickým odvzdušňovacím ventilem </w:t>
      </w:r>
      <w:r w:rsidR="00EA7D05">
        <w:rPr>
          <w:rFonts w:ascii="Arial" w:hAnsi="Arial" w:cs="Arial"/>
        </w:rPr>
        <w:t>je</w:t>
      </w:r>
      <w:r w:rsidRPr="00B51747">
        <w:rPr>
          <w:rFonts w:ascii="Arial" w:hAnsi="Arial" w:cs="Arial"/>
        </w:rPr>
        <w:t xml:space="preserve"> osazen uzavírací kulový kohout. Na nejnižších místech rozvodů </w:t>
      </w:r>
      <w:r w:rsidR="00EA7D05">
        <w:rPr>
          <w:rFonts w:ascii="Arial" w:hAnsi="Arial" w:cs="Arial"/>
        </w:rPr>
        <w:t>js</w:t>
      </w:r>
      <w:r w:rsidRPr="00B51747">
        <w:rPr>
          <w:rFonts w:ascii="Arial" w:hAnsi="Arial" w:cs="Arial"/>
        </w:rPr>
        <w:t>ou osazeny vypouštěcí armatury.</w:t>
      </w:r>
    </w:p>
    <w:p w14:paraId="25FC8930" w14:textId="6F477396" w:rsidR="001B1E4D" w:rsidRDefault="001B1E4D" w:rsidP="001B1E4D">
      <w:pPr>
        <w:pStyle w:val="Zkladntext3"/>
        <w:rPr>
          <w:rFonts w:ascii="Arial" w:hAnsi="Arial" w:cs="Arial"/>
        </w:rPr>
      </w:pPr>
      <w:r w:rsidRPr="00B51747">
        <w:rPr>
          <w:rFonts w:ascii="Arial" w:hAnsi="Arial" w:cs="Arial"/>
        </w:rPr>
        <w:t xml:space="preserve">Kompenzace délkové roztažnosti </w:t>
      </w:r>
      <w:r w:rsidR="00EA7D05">
        <w:rPr>
          <w:rFonts w:ascii="Arial" w:hAnsi="Arial" w:cs="Arial"/>
        </w:rPr>
        <w:t>j</w:t>
      </w:r>
      <w:r w:rsidRPr="00B51747">
        <w:rPr>
          <w:rFonts w:ascii="Arial" w:hAnsi="Arial" w:cs="Arial"/>
        </w:rPr>
        <w:t>e řešena přirozenými a účelovými lomy na trase rozvod</w:t>
      </w:r>
      <w:r>
        <w:rPr>
          <w:rFonts w:ascii="Arial" w:hAnsi="Arial" w:cs="Arial"/>
        </w:rPr>
        <w:t>ů</w:t>
      </w:r>
      <w:r w:rsidRPr="00B51747">
        <w:rPr>
          <w:rFonts w:ascii="Arial" w:hAnsi="Arial" w:cs="Arial"/>
        </w:rPr>
        <w:t xml:space="preserve">. </w:t>
      </w:r>
    </w:p>
    <w:p w14:paraId="6427BC92" w14:textId="55E6F18F" w:rsidR="001B1E4D" w:rsidRPr="00F80053" w:rsidRDefault="001B1E4D" w:rsidP="001B1E4D">
      <w:pPr>
        <w:pStyle w:val="Zkladntext3"/>
        <w:rPr>
          <w:rFonts w:ascii="Arial" w:hAnsi="Arial" w:cs="Arial"/>
        </w:rPr>
      </w:pPr>
      <w:r>
        <w:rPr>
          <w:rFonts w:ascii="Arial" w:hAnsi="Arial" w:cs="Arial"/>
        </w:rPr>
        <w:t xml:space="preserve">Při průchodu mezi jednotlivými požárními úseky (dle oddílu POŽÁRNÍ OCHRANA) </w:t>
      </w:r>
      <w:r w:rsidR="00EA7D05">
        <w:rPr>
          <w:rFonts w:ascii="Arial" w:hAnsi="Arial" w:cs="Arial"/>
        </w:rPr>
        <w:t>js</w:t>
      </w:r>
      <w:r>
        <w:rPr>
          <w:rFonts w:ascii="Arial" w:hAnsi="Arial" w:cs="Arial"/>
        </w:rPr>
        <w:t>ou rozvody instalovány v odpovídajících požárních ucpávkách splňujících provozní parametry požadované požárním technikem</w:t>
      </w:r>
      <w:r w:rsidR="00B6608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resp. </w:t>
      </w:r>
      <w:r w:rsidRPr="00EC0AD3">
        <w:rPr>
          <w:rFonts w:ascii="Arial" w:hAnsi="Arial" w:cs="Arial"/>
        </w:rPr>
        <w:t>ČSN 73 0821 - PBS Požární odolnost stavebních konstrukcí</w:t>
      </w:r>
      <w:r>
        <w:rPr>
          <w:rFonts w:ascii="Arial" w:hAnsi="Arial" w:cs="Arial"/>
        </w:rPr>
        <w:t xml:space="preserve">. </w:t>
      </w:r>
      <w:r w:rsidRPr="0047453C">
        <w:rPr>
          <w:rFonts w:ascii="Arial" w:hAnsi="Arial" w:cs="Arial"/>
        </w:rPr>
        <w:t xml:space="preserve">Požadované těsnění prostupů </w:t>
      </w:r>
      <w:r w:rsidR="00EA7D05">
        <w:rPr>
          <w:rFonts w:ascii="Arial" w:hAnsi="Arial" w:cs="Arial"/>
        </w:rPr>
        <w:t>bylo</w:t>
      </w:r>
      <w:r w:rsidRPr="0047453C">
        <w:rPr>
          <w:rFonts w:ascii="Arial" w:hAnsi="Arial" w:cs="Arial"/>
        </w:rPr>
        <w:t xml:space="preserve"> zajištěno</w:t>
      </w:r>
      <w:r w:rsidR="00EA7D05">
        <w:rPr>
          <w:rFonts w:ascii="Arial" w:hAnsi="Arial" w:cs="Arial"/>
        </w:rPr>
        <w:t xml:space="preserve"> dodavatelem stavby</w:t>
      </w:r>
      <w:r w:rsidRPr="0047453C">
        <w:rPr>
          <w:rFonts w:ascii="Arial" w:hAnsi="Arial" w:cs="Arial"/>
        </w:rPr>
        <w:t>.</w:t>
      </w:r>
    </w:p>
    <w:p w14:paraId="637A077A" w14:textId="77777777" w:rsidR="001B1E4D" w:rsidRPr="00AF5840" w:rsidRDefault="001B1E4D" w:rsidP="001B1E4D">
      <w:pPr>
        <w:pStyle w:val="Zkladntext3"/>
        <w:rPr>
          <w:rFonts w:ascii="Arial" w:hAnsi="Arial" w:cs="Arial"/>
          <w:sz w:val="8"/>
          <w:szCs w:val="8"/>
        </w:rPr>
      </w:pPr>
    </w:p>
    <w:p w14:paraId="5B7DB660" w14:textId="4A962506" w:rsidR="001B1E4D" w:rsidRDefault="001B1E4D" w:rsidP="001B1E4D">
      <w:pPr>
        <w:pStyle w:val="Zkladntext3"/>
        <w:rPr>
          <w:rFonts w:ascii="Arial" w:hAnsi="Arial" w:cs="Arial"/>
        </w:rPr>
      </w:pPr>
      <w:r w:rsidRPr="00B51747">
        <w:rPr>
          <w:rFonts w:ascii="Arial" w:hAnsi="Arial" w:cs="Arial"/>
        </w:rPr>
        <w:t xml:space="preserve">Potrubí </w:t>
      </w:r>
      <w:r w:rsidR="00EA7D05">
        <w:rPr>
          <w:rFonts w:ascii="Arial" w:hAnsi="Arial" w:cs="Arial"/>
        </w:rPr>
        <w:t>je</w:t>
      </w:r>
      <w:r w:rsidRPr="00B51747">
        <w:rPr>
          <w:rFonts w:ascii="Arial" w:hAnsi="Arial" w:cs="Arial"/>
        </w:rPr>
        <w:t xml:space="preserve"> zavěšeno na stavebních konstrukcích, ke kterým </w:t>
      </w:r>
      <w:r w:rsidR="00EA7D05">
        <w:rPr>
          <w:rFonts w:ascii="Arial" w:hAnsi="Arial" w:cs="Arial"/>
        </w:rPr>
        <w:t>js</w:t>
      </w:r>
      <w:r w:rsidRPr="00B51747">
        <w:rPr>
          <w:rFonts w:ascii="Arial" w:hAnsi="Arial" w:cs="Arial"/>
        </w:rPr>
        <w:t>ou uchyceny pomocné ocelové vynášecí prvky</w:t>
      </w:r>
      <w:r>
        <w:rPr>
          <w:rFonts w:ascii="Arial" w:hAnsi="Arial" w:cs="Arial"/>
        </w:rPr>
        <w:t xml:space="preserve"> (</w:t>
      </w:r>
      <w:r w:rsidRPr="002C2A39">
        <w:rPr>
          <w:rFonts w:ascii="Arial" w:hAnsi="Arial" w:cs="Arial"/>
        </w:rPr>
        <w:t>atypické i normalizované prvky</w:t>
      </w:r>
      <w:r w:rsidR="00EA7D05">
        <w:rPr>
          <w:rFonts w:ascii="Arial" w:hAnsi="Arial" w:cs="Arial"/>
        </w:rPr>
        <w:t>,</w:t>
      </w:r>
      <w:r w:rsidRPr="002C2A39">
        <w:rPr>
          <w:rFonts w:ascii="Arial" w:hAnsi="Arial" w:cs="Arial"/>
        </w:rPr>
        <w:t xml:space="preserve"> na závěsech z U či L profilů</w:t>
      </w:r>
      <w:r>
        <w:rPr>
          <w:rFonts w:ascii="Arial" w:hAnsi="Arial" w:cs="Arial"/>
        </w:rPr>
        <w:t>)</w:t>
      </w:r>
      <w:r w:rsidRPr="00B51747">
        <w:rPr>
          <w:rFonts w:ascii="Arial" w:hAnsi="Arial" w:cs="Arial"/>
        </w:rPr>
        <w:t xml:space="preserve">. Vlastní uchycení potrubí </w:t>
      </w:r>
      <w:r w:rsidR="00EA7D05">
        <w:rPr>
          <w:rFonts w:ascii="Arial" w:hAnsi="Arial" w:cs="Arial"/>
        </w:rPr>
        <w:t>j</w:t>
      </w:r>
      <w:r w:rsidRPr="00B51747">
        <w:rPr>
          <w:rFonts w:ascii="Arial" w:hAnsi="Arial" w:cs="Arial"/>
        </w:rPr>
        <w:t xml:space="preserve">e </w:t>
      </w:r>
      <w:r w:rsidR="00EA7D05">
        <w:rPr>
          <w:rFonts w:ascii="Arial" w:hAnsi="Arial" w:cs="Arial"/>
        </w:rPr>
        <w:t xml:space="preserve">realizováno </w:t>
      </w:r>
      <w:r w:rsidRPr="00B51747">
        <w:rPr>
          <w:rFonts w:ascii="Arial" w:hAnsi="Arial" w:cs="Arial"/>
        </w:rPr>
        <w:t>pomocí typových prvků (objímky, třmeny, táhla,</w:t>
      </w:r>
      <w:r w:rsidR="00B660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</w:t>
      </w:r>
      <w:r w:rsidRPr="00B51747">
        <w:rPr>
          <w:rFonts w:ascii="Arial" w:hAnsi="Arial" w:cs="Arial"/>
        </w:rPr>
        <w:t xml:space="preserve">). Závěsy </w:t>
      </w:r>
      <w:r w:rsidR="00EA7D05">
        <w:rPr>
          <w:rFonts w:ascii="Arial" w:hAnsi="Arial" w:cs="Arial"/>
        </w:rPr>
        <w:t>jsou</w:t>
      </w:r>
      <w:r w:rsidRPr="00B51747">
        <w:rPr>
          <w:rFonts w:ascii="Arial" w:hAnsi="Arial" w:cs="Arial"/>
        </w:rPr>
        <w:t xml:space="preserve"> provedeny tak, aby umožňovaly dilataci potrubí a zároveň zamezovali vzniku tepelných mostů. </w:t>
      </w:r>
    </w:p>
    <w:p w14:paraId="16A53C91" w14:textId="77777777" w:rsidR="001B1E4D" w:rsidRPr="00D457EE" w:rsidRDefault="001B1E4D" w:rsidP="001B1E4D">
      <w:pPr>
        <w:jc w:val="both"/>
        <w:rPr>
          <w:rFonts w:ascii="Arial" w:hAnsi="Arial" w:cs="Arial"/>
          <w:sz w:val="24"/>
        </w:rPr>
      </w:pPr>
      <w:r w:rsidRPr="00D457EE">
        <w:rPr>
          <w:rFonts w:ascii="Arial" w:hAnsi="Arial" w:cs="Arial"/>
          <w:sz w:val="24"/>
        </w:rPr>
        <w:t>Nové zařízení, veškeré nové ocelové potrubí vytápění budou opatřeny základním korozivzdorným nátěrem.</w:t>
      </w:r>
    </w:p>
    <w:p w14:paraId="5C1154AD" w14:textId="77777777" w:rsidR="001B1E4D" w:rsidRPr="00D457EE" w:rsidRDefault="001B1E4D" w:rsidP="001B1E4D">
      <w:pPr>
        <w:jc w:val="both"/>
        <w:rPr>
          <w:rFonts w:ascii="Arial" w:hAnsi="Arial" w:cs="Arial"/>
          <w:sz w:val="24"/>
        </w:rPr>
      </w:pPr>
      <w:r w:rsidRPr="00264DC6">
        <w:rPr>
          <w:rFonts w:ascii="Arial" w:hAnsi="Arial" w:cs="Arial"/>
          <w:sz w:val="24"/>
        </w:rPr>
        <w:t>Nátěr je nutno provést tak, aby tloušťka jednotlivých vrstev po dokonalém zaschnutí byla, pokud možno rovnoměrná. Nátěry budou provedeny až po úspěšné tlakové zkoušce. Výše popsané zásady se opírají o ČSN EN 1090-2 Provádění ocelových konstrukcí a hliníkových konstrukcí – Část 2: Technické požadavky na ocelové konstrukce.</w:t>
      </w:r>
      <w:r>
        <w:rPr>
          <w:rFonts w:ascii="Arial" w:hAnsi="Arial" w:cs="Arial"/>
          <w:sz w:val="24"/>
        </w:rPr>
        <w:t xml:space="preserve"> </w:t>
      </w:r>
      <w:r w:rsidRPr="00D457EE">
        <w:rPr>
          <w:rFonts w:ascii="Arial" w:hAnsi="Arial" w:cs="Arial"/>
          <w:sz w:val="24"/>
        </w:rPr>
        <w:t>Nátěrový systém u zařízení, které nebudou od výrobce opatřeny konečnou povrchovou úpravou, a u potrubí se předpokládá následující:</w:t>
      </w:r>
    </w:p>
    <w:p w14:paraId="1FEA4E10" w14:textId="77777777" w:rsidR="001B1E4D" w:rsidRDefault="001B1E4D" w:rsidP="001B1E4D">
      <w:pPr>
        <w:spacing w:after="120"/>
        <w:rPr>
          <w:rFonts w:ascii="Arial" w:hAnsi="Arial" w:cs="Arial"/>
          <w:sz w:val="24"/>
        </w:rPr>
      </w:pPr>
    </w:p>
    <w:p w14:paraId="7AC16DC9" w14:textId="77777777" w:rsidR="001B1E4D" w:rsidRPr="00614DA8" w:rsidRDefault="001B1E4D" w:rsidP="001B1E4D">
      <w:pPr>
        <w:spacing w:after="120"/>
        <w:rPr>
          <w:rFonts w:ascii="Arial" w:hAnsi="Arial" w:cs="Arial"/>
          <w:sz w:val="24"/>
        </w:rPr>
      </w:pPr>
      <w:r w:rsidRPr="00614DA8">
        <w:rPr>
          <w:rFonts w:ascii="Arial" w:hAnsi="Arial" w:cs="Arial"/>
          <w:sz w:val="24"/>
        </w:rPr>
        <w:t>1.   Natíraný povrch mechanicky očistit, oprášit, odmastit a eventuálně odrezit.</w:t>
      </w:r>
    </w:p>
    <w:p w14:paraId="699DBE24" w14:textId="77777777" w:rsidR="001B1E4D" w:rsidRPr="00614DA8" w:rsidRDefault="001B1E4D" w:rsidP="001B1E4D">
      <w:pPr>
        <w:rPr>
          <w:rFonts w:ascii="Arial" w:hAnsi="Arial" w:cs="Arial"/>
          <w:sz w:val="24"/>
        </w:rPr>
      </w:pPr>
      <w:r w:rsidRPr="00614DA8">
        <w:rPr>
          <w:rFonts w:ascii="Arial" w:hAnsi="Arial" w:cs="Arial"/>
          <w:sz w:val="24"/>
        </w:rPr>
        <w:t>2.   Základní nátěr:</w:t>
      </w:r>
    </w:p>
    <w:p w14:paraId="63944A4F" w14:textId="77777777" w:rsidR="001B1E4D" w:rsidRPr="00614DA8" w:rsidRDefault="001B1E4D" w:rsidP="001B1E4D">
      <w:pPr>
        <w:rPr>
          <w:rFonts w:ascii="Arial" w:hAnsi="Arial" w:cs="Arial"/>
          <w:sz w:val="24"/>
        </w:rPr>
      </w:pPr>
      <w:r w:rsidRPr="00614DA8">
        <w:rPr>
          <w:rFonts w:ascii="Arial" w:hAnsi="Arial" w:cs="Arial"/>
          <w:sz w:val="24"/>
        </w:rPr>
        <w:tab/>
        <w:t>1x syntetický (S 2000) - ocelové konstrukce, uložení</w:t>
      </w:r>
    </w:p>
    <w:p w14:paraId="4AF3B3BB" w14:textId="77777777" w:rsidR="001B1E4D" w:rsidRPr="00614DA8" w:rsidRDefault="001B1E4D" w:rsidP="001B1E4D">
      <w:pPr>
        <w:rPr>
          <w:rFonts w:ascii="Arial" w:hAnsi="Arial" w:cs="Arial"/>
          <w:sz w:val="24"/>
        </w:rPr>
      </w:pPr>
      <w:r w:rsidRPr="00614DA8">
        <w:rPr>
          <w:rFonts w:ascii="Arial" w:hAnsi="Arial" w:cs="Arial"/>
          <w:sz w:val="24"/>
        </w:rPr>
        <w:tab/>
        <w:t>1x syntetický (S 2000) - neizolované potrubí</w:t>
      </w:r>
    </w:p>
    <w:p w14:paraId="0242F084" w14:textId="77777777" w:rsidR="001B1E4D" w:rsidRDefault="001B1E4D" w:rsidP="001B1E4D">
      <w:pPr>
        <w:spacing w:after="120"/>
        <w:rPr>
          <w:rFonts w:ascii="Arial" w:hAnsi="Arial" w:cs="Arial"/>
          <w:sz w:val="24"/>
        </w:rPr>
      </w:pPr>
      <w:r w:rsidRPr="00614DA8">
        <w:rPr>
          <w:rFonts w:ascii="Arial" w:hAnsi="Arial" w:cs="Arial"/>
          <w:sz w:val="24"/>
        </w:rPr>
        <w:lastRenderedPageBreak/>
        <w:tab/>
        <w:t>2x syntetický                - izolované potrubí</w:t>
      </w:r>
    </w:p>
    <w:p w14:paraId="5D11BACA" w14:textId="77777777" w:rsidR="001B1E4D" w:rsidRPr="00614DA8" w:rsidRDefault="001B1E4D" w:rsidP="001B1E4D">
      <w:pPr>
        <w:rPr>
          <w:rFonts w:ascii="Arial" w:hAnsi="Arial" w:cs="Arial"/>
          <w:sz w:val="24"/>
        </w:rPr>
      </w:pPr>
      <w:r w:rsidRPr="00614DA8">
        <w:rPr>
          <w:rFonts w:ascii="Arial" w:hAnsi="Arial" w:cs="Arial"/>
          <w:sz w:val="24"/>
        </w:rPr>
        <w:t>3.  Vrchní nátěr</w:t>
      </w:r>
    </w:p>
    <w:p w14:paraId="0C37B220" w14:textId="77777777" w:rsidR="001B1E4D" w:rsidRPr="00614DA8" w:rsidRDefault="001B1E4D" w:rsidP="001B1E4D">
      <w:pPr>
        <w:rPr>
          <w:rFonts w:ascii="Arial" w:hAnsi="Arial" w:cs="Arial"/>
          <w:sz w:val="24"/>
        </w:rPr>
      </w:pPr>
      <w:r w:rsidRPr="00614DA8">
        <w:rPr>
          <w:rFonts w:ascii="Arial" w:hAnsi="Arial" w:cs="Arial"/>
          <w:sz w:val="24"/>
        </w:rPr>
        <w:tab/>
        <w:t xml:space="preserve">2x email - ocelové konstrukce a uložení </w:t>
      </w:r>
    </w:p>
    <w:p w14:paraId="4FB93ED4" w14:textId="736BDF0B" w:rsidR="001B1E4D" w:rsidRDefault="001B1E4D" w:rsidP="001B1E4D">
      <w:pPr>
        <w:rPr>
          <w:rFonts w:ascii="Arial" w:hAnsi="Arial" w:cs="Arial"/>
          <w:sz w:val="24"/>
        </w:rPr>
      </w:pPr>
      <w:r w:rsidRPr="00614DA8">
        <w:rPr>
          <w:rFonts w:ascii="Arial" w:hAnsi="Arial" w:cs="Arial"/>
          <w:sz w:val="24"/>
        </w:rPr>
        <w:tab/>
        <w:t>2x email - neizolované potrubí</w:t>
      </w:r>
      <w:r>
        <w:rPr>
          <w:rFonts w:ascii="Arial" w:hAnsi="Arial" w:cs="Arial"/>
          <w:sz w:val="24"/>
        </w:rPr>
        <w:t xml:space="preserve"> přípojek k</w:t>
      </w:r>
      <w:r w:rsidR="00B66085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>OT</w:t>
      </w:r>
    </w:p>
    <w:p w14:paraId="0ABDA730" w14:textId="0C58B078" w:rsidR="00B66085" w:rsidRDefault="00B66085" w:rsidP="001B1E4D">
      <w:pPr>
        <w:rPr>
          <w:rFonts w:ascii="Arial" w:hAnsi="Arial" w:cs="Arial"/>
          <w:sz w:val="24"/>
        </w:rPr>
      </w:pPr>
    </w:p>
    <w:p w14:paraId="5EAD9A52" w14:textId="3BFAB893" w:rsidR="007E4E8C" w:rsidRDefault="007E4E8C" w:rsidP="00211886">
      <w:pPr>
        <w:pStyle w:val="Nadpis2"/>
        <w:numPr>
          <w:ilvl w:val="0"/>
          <w:numId w:val="22"/>
        </w:numPr>
        <w:tabs>
          <w:tab w:val="clear" w:pos="720"/>
          <w:tab w:val="num" w:pos="709"/>
        </w:tabs>
        <w:jc w:val="both"/>
        <w:rPr>
          <w:rFonts w:ascii="Arial" w:hAnsi="Arial" w:cs="Arial"/>
        </w:rPr>
      </w:pPr>
      <w:r w:rsidRPr="003F730B">
        <w:rPr>
          <w:rFonts w:ascii="Arial" w:hAnsi="Arial" w:cs="Arial"/>
        </w:rPr>
        <w:t>Zkoušky zařízení</w:t>
      </w:r>
    </w:p>
    <w:p w14:paraId="450623F0" w14:textId="77777777" w:rsidR="007E4E8C" w:rsidRPr="003F730B" w:rsidRDefault="007E4E8C">
      <w:pPr>
        <w:pStyle w:val="Zpat"/>
        <w:tabs>
          <w:tab w:val="clear" w:pos="4536"/>
          <w:tab w:val="clear" w:pos="9072"/>
        </w:tabs>
        <w:spacing w:line="80" w:lineRule="exact"/>
        <w:rPr>
          <w:rFonts w:ascii="Arial" w:hAnsi="Arial" w:cs="Arial"/>
          <w:b/>
          <w:sz w:val="24"/>
        </w:rPr>
      </w:pPr>
    </w:p>
    <w:p w14:paraId="56A48920" w14:textId="465347D2" w:rsidR="00B84792" w:rsidRPr="00B84792" w:rsidRDefault="00B84792" w:rsidP="00B84792">
      <w:pPr>
        <w:pStyle w:val="Zkladntext3"/>
        <w:rPr>
          <w:rFonts w:ascii="Arial" w:hAnsi="Arial" w:cs="Arial"/>
        </w:rPr>
      </w:pPr>
      <w:r w:rsidRPr="00B84792">
        <w:rPr>
          <w:rFonts w:ascii="Arial" w:hAnsi="Arial" w:cs="Arial"/>
        </w:rPr>
        <w:t xml:space="preserve">Všechny zkoušky </w:t>
      </w:r>
      <w:r w:rsidR="00AC67D1">
        <w:rPr>
          <w:rFonts w:ascii="Arial" w:hAnsi="Arial" w:cs="Arial"/>
        </w:rPr>
        <w:t>byly</w:t>
      </w:r>
      <w:r w:rsidRPr="00B84792">
        <w:rPr>
          <w:rFonts w:ascii="Arial" w:hAnsi="Arial" w:cs="Arial"/>
        </w:rPr>
        <w:t xml:space="preserve"> prov</w:t>
      </w:r>
      <w:r w:rsidR="00AC67D1">
        <w:rPr>
          <w:rFonts w:ascii="Arial" w:hAnsi="Arial" w:cs="Arial"/>
        </w:rPr>
        <w:t xml:space="preserve">edeny </w:t>
      </w:r>
      <w:r w:rsidRPr="00B84792">
        <w:rPr>
          <w:rFonts w:ascii="Arial" w:hAnsi="Arial" w:cs="Arial"/>
        </w:rPr>
        <w:t>po úspěšně vykonané zkoušce těsnosti.</w:t>
      </w:r>
    </w:p>
    <w:p w14:paraId="012D7F26" w14:textId="4F484607" w:rsidR="00B84792" w:rsidRPr="00B84792" w:rsidRDefault="00B84792" w:rsidP="00B84792">
      <w:pPr>
        <w:pStyle w:val="Zkladntext3"/>
        <w:rPr>
          <w:rFonts w:ascii="Arial" w:hAnsi="Arial" w:cs="Arial"/>
        </w:rPr>
      </w:pPr>
      <w:r w:rsidRPr="00B84792">
        <w:rPr>
          <w:rFonts w:ascii="Arial" w:hAnsi="Arial" w:cs="Arial"/>
        </w:rPr>
        <w:t>Zkoušky otopného zařízení musíb</w:t>
      </w:r>
      <w:r w:rsidR="00AC67D1">
        <w:rPr>
          <w:rFonts w:ascii="Arial" w:hAnsi="Arial" w:cs="Arial"/>
        </w:rPr>
        <w:t>yly</w:t>
      </w:r>
      <w:r w:rsidRPr="00B84792">
        <w:rPr>
          <w:rFonts w:ascii="Arial" w:hAnsi="Arial" w:cs="Arial"/>
        </w:rPr>
        <w:t xml:space="preserve"> provedeny v souladu s požadavky ČSN 06 0310</w:t>
      </w:r>
      <w:r w:rsidR="00584738">
        <w:rPr>
          <w:rFonts w:ascii="Arial" w:hAnsi="Arial" w:cs="Arial"/>
        </w:rPr>
        <w:t xml:space="preserve">, </w:t>
      </w:r>
      <w:r w:rsidR="00584738" w:rsidRPr="003F730B">
        <w:rPr>
          <w:rFonts w:ascii="Arial" w:hAnsi="Arial" w:cs="Arial"/>
        </w:rPr>
        <w:t xml:space="preserve">ČSN EN 13 480 a </w:t>
      </w:r>
      <w:r w:rsidRPr="00B84792">
        <w:rPr>
          <w:rFonts w:ascii="Arial" w:hAnsi="Arial" w:cs="Arial"/>
        </w:rPr>
        <w:t>ČSN 06 0830. Před vyzkoušením a uvedením do provozu b</w:t>
      </w:r>
      <w:r w:rsidR="00AC67D1">
        <w:rPr>
          <w:rFonts w:ascii="Arial" w:hAnsi="Arial" w:cs="Arial"/>
        </w:rPr>
        <w:t>ylo</w:t>
      </w:r>
      <w:r w:rsidRPr="00B84792">
        <w:rPr>
          <w:rFonts w:ascii="Arial" w:hAnsi="Arial" w:cs="Arial"/>
        </w:rPr>
        <w:t xml:space="preserve"> zařízení propláchnuto (postup viz ČSN 06 0310). Po propláchnutí b</w:t>
      </w:r>
      <w:r w:rsidR="00AC67D1">
        <w:rPr>
          <w:rFonts w:ascii="Arial" w:hAnsi="Arial" w:cs="Arial"/>
        </w:rPr>
        <w:t>yla</w:t>
      </w:r>
      <w:r w:rsidRPr="00B84792">
        <w:rPr>
          <w:rFonts w:ascii="Arial" w:hAnsi="Arial" w:cs="Arial"/>
        </w:rPr>
        <w:t xml:space="preserve"> otopná soustava naplněna upravenou vodou </w:t>
      </w:r>
      <w:r w:rsidR="00584738">
        <w:rPr>
          <w:rFonts w:ascii="Arial" w:hAnsi="Arial" w:cs="Arial"/>
        </w:rPr>
        <w:t xml:space="preserve">z primárních rozvodů přes OPS. </w:t>
      </w:r>
      <w:r w:rsidRPr="00B84792">
        <w:rPr>
          <w:rFonts w:ascii="Arial" w:hAnsi="Arial" w:cs="Arial"/>
        </w:rPr>
        <w:t xml:space="preserve">Vyčištění a propláchnutí soustavy </w:t>
      </w:r>
      <w:r w:rsidR="00AC67D1">
        <w:rPr>
          <w:rFonts w:ascii="Arial" w:hAnsi="Arial" w:cs="Arial"/>
        </w:rPr>
        <w:t>bylo</w:t>
      </w:r>
      <w:r w:rsidRPr="00B84792">
        <w:rPr>
          <w:rFonts w:ascii="Arial" w:hAnsi="Arial" w:cs="Arial"/>
        </w:rPr>
        <w:t xml:space="preserve"> součástí dodávky zhotovitele otopné soustavy a o jejich provedení má </w:t>
      </w:r>
      <w:r w:rsidR="00AC67D1">
        <w:rPr>
          <w:rFonts w:ascii="Arial" w:hAnsi="Arial" w:cs="Arial"/>
        </w:rPr>
        <w:t>byl</w:t>
      </w:r>
      <w:r w:rsidRPr="00B84792">
        <w:rPr>
          <w:rFonts w:ascii="Arial" w:hAnsi="Arial" w:cs="Arial"/>
        </w:rPr>
        <w:t xml:space="preserve"> proveden zápis.</w:t>
      </w:r>
    </w:p>
    <w:p w14:paraId="47882877" w14:textId="77777777" w:rsidR="00B84792" w:rsidRPr="003F730B" w:rsidRDefault="00B84792" w:rsidP="0081596B">
      <w:pPr>
        <w:pStyle w:val="Zkladntext3"/>
        <w:rPr>
          <w:rFonts w:ascii="Arial" w:hAnsi="Arial" w:cs="Arial"/>
        </w:rPr>
      </w:pPr>
    </w:p>
    <w:bookmarkEnd w:id="6"/>
    <w:p w14:paraId="046EE3F9" w14:textId="340B25D0" w:rsidR="00B06351" w:rsidRPr="00614DA8" w:rsidRDefault="00B06351" w:rsidP="0056291D">
      <w:pPr>
        <w:jc w:val="both"/>
        <w:rPr>
          <w:rFonts w:ascii="Arial" w:hAnsi="Arial" w:cs="Arial"/>
          <w:sz w:val="24"/>
        </w:rPr>
      </w:pPr>
    </w:p>
    <w:p w14:paraId="6E02EABB" w14:textId="5D03E466" w:rsidR="007E4E8C" w:rsidRDefault="007E4E8C" w:rsidP="00716BDB">
      <w:pPr>
        <w:pStyle w:val="Nadpis2"/>
        <w:numPr>
          <w:ilvl w:val="0"/>
          <w:numId w:val="22"/>
        </w:numPr>
        <w:jc w:val="both"/>
        <w:rPr>
          <w:rFonts w:ascii="Arial" w:hAnsi="Arial" w:cs="Arial"/>
        </w:rPr>
      </w:pPr>
      <w:r w:rsidRPr="00706FBF">
        <w:rPr>
          <w:rFonts w:ascii="Arial" w:hAnsi="Arial" w:cs="Arial"/>
        </w:rPr>
        <w:t>Obsluha a bezpečnost provozu</w:t>
      </w:r>
    </w:p>
    <w:p w14:paraId="795E0AE5" w14:textId="77777777" w:rsidR="00D21D21" w:rsidRPr="00D21D21" w:rsidRDefault="00D21D21" w:rsidP="00D21D21">
      <w:pPr>
        <w:pStyle w:val="Zpat"/>
        <w:tabs>
          <w:tab w:val="clear" w:pos="4536"/>
          <w:tab w:val="clear" w:pos="9072"/>
        </w:tabs>
        <w:spacing w:line="80" w:lineRule="exact"/>
        <w:rPr>
          <w:rFonts w:ascii="Arial" w:hAnsi="Arial" w:cs="Arial"/>
          <w:b/>
          <w:sz w:val="24"/>
        </w:rPr>
      </w:pPr>
    </w:p>
    <w:p w14:paraId="2BFD4311" w14:textId="15964031" w:rsidR="00B06351" w:rsidRPr="00773105" w:rsidRDefault="00B06351" w:rsidP="00B06351">
      <w:pPr>
        <w:jc w:val="both"/>
        <w:rPr>
          <w:rFonts w:ascii="Arial" w:hAnsi="Arial" w:cs="Arial"/>
          <w:sz w:val="24"/>
        </w:rPr>
      </w:pPr>
      <w:r w:rsidRPr="00773105">
        <w:rPr>
          <w:rFonts w:ascii="Arial" w:hAnsi="Arial" w:cs="Arial"/>
          <w:sz w:val="24"/>
        </w:rPr>
        <w:t xml:space="preserve">Přítomnost obsluhy </w:t>
      </w:r>
      <w:r w:rsidR="00AC67D1">
        <w:rPr>
          <w:rFonts w:ascii="Arial" w:hAnsi="Arial" w:cs="Arial"/>
          <w:sz w:val="24"/>
        </w:rPr>
        <w:t>j</w:t>
      </w:r>
      <w:r w:rsidRPr="00773105">
        <w:rPr>
          <w:rFonts w:ascii="Arial" w:hAnsi="Arial" w:cs="Arial"/>
          <w:sz w:val="24"/>
        </w:rPr>
        <w:t>e omezena automatizací provozu.</w:t>
      </w:r>
    </w:p>
    <w:p w14:paraId="67C962CA" w14:textId="40295877" w:rsidR="00D21D21" w:rsidRDefault="00B06351" w:rsidP="00D21D21">
      <w:pPr>
        <w:spacing w:after="120"/>
        <w:jc w:val="both"/>
        <w:rPr>
          <w:rFonts w:ascii="Arial" w:hAnsi="Arial" w:cs="Arial"/>
          <w:sz w:val="24"/>
        </w:rPr>
      </w:pPr>
      <w:r w:rsidRPr="00614DA8">
        <w:rPr>
          <w:rFonts w:ascii="Arial" w:hAnsi="Arial" w:cs="Arial"/>
          <w:sz w:val="24"/>
        </w:rPr>
        <w:t xml:space="preserve">Obsluha nově instalovaných zařízení muže být pracovník starší 18-ti let, který je svým duševním a fyzickým stavem způsobilý pro tuto práci, musí být řádně obeznámen, prakticky zacvičen v obsluze zařízení a prokazatelně přezkoušen. </w:t>
      </w:r>
    </w:p>
    <w:p w14:paraId="39FA810D" w14:textId="670FE4CC" w:rsidR="00B06351" w:rsidRPr="00614DA8" w:rsidRDefault="00B06351" w:rsidP="00D21D21">
      <w:pPr>
        <w:spacing w:after="120"/>
        <w:jc w:val="both"/>
        <w:rPr>
          <w:rFonts w:ascii="Arial" w:hAnsi="Arial" w:cs="Arial"/>
          <w:sz w:val="24"/>
        </w:rPr>
      </w:pPr>
      <w:r w:rsidRPr="00614DA8">
        <w:rPr>
          <w:rFonts w:ascii="Arial" w:hAnsi="Arial" w:cs="Arial"/>
          <w:sz w:val="24"/>
        </w:rPr>
        <w:t>Obsluhu elektrického zařízení mohou provádět dle Vyhl. 50/78 Sb. jen pracovníci poučení, tzn., že byli organizací v rozsahu své činnosti seznámeni s předpisy pro činnost na elektrických zařízeních, školeni v této činnosti, upozorněni na možné ohrožení elektrickými zařízeními a seznámeni s poskytováním první pomoci při úrazech elektrickým proudem. O poučení a seznámení se pořídí zápis podepsaný oprávněným pracovníkem a pracovníkem poučeným.</w:t>
      </w:r>
    </w:p>
    <w:p w14:paraId="5A35985D" w14:textId="5E26B8BB" w:rsidR="00B06351" w:rsidRDefault="00B06351" w:rsidP="00B06351">
      <w:pPr>
        <w:jc w:val="both"/>
        <w:rPr>
          <w:rFonts w:ascii="Arial" w:hAnsi="Arial" w:cs="Arial"/>
          <w:sz w:val="24"/>
        </w:rPr>
      </w:pPr>
      <w:r w:rsidRPr="00614DA8">
        <w:rPr>
          <w:rFonts w:ascii="Arial" w:hAnsi="Arial" w:cs="Arial"/>
          <w:sz w:val="24"/>
        </w:rPr>
        <w:t xml:space="preserve">Při údržbě a obsluze je nutno bezpodmínečně dodržovat všechny bezpečnostní předpisy a normy. </w:t>
      </w:r>
    </w:p>
    <w:p w14:paraId="552318A0" w14:textId="77777777" w:rsidR="006030BF" w:rsidRDefault="006030BF" w:rsidP="00A67F31">
      <w:pPr>
        <w:jc w:val="both"/>
        <w:rPr>
          <w:rFonts w:ascii="Arial" w:hAnsi="Arial" w:cs="Arial"/>
          <w:sz w:val="24"/>
        </w:rPr>
      </w:pPr>
    </w:p>
    <w:p w14:paraId="54E5F265" w14:textId="77777777" w:rsidR="007C7C52" w:rsidRDefault="007C7C52" w:rsidP="00A67F31">
      <w:pPr>
        <w:jc w:val="both"/>
        <w:rPr>
          <w:rFonts w:ascii="Arial" w:hAnsi="Arial" w:cs="Arial"/>
          <w:sz w:val="24"/>
        </w:rPr>
      </w:pPr>
    </w:p>
    <w:p w14:paraId="171C0EED" w14:textId="1C5746DF" w:rsidR="00B06351" w:rsidRDefault="00B06351" w:rsidP="00716BDB">
      <w:pPr>
        <w:pStyle w:val="Nadpis2"/>
        <w:numPr>
          <w:ilvl w:val="0"/>
          <w:numId w:val="22"/>
        </w:num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3758E9">
        <w:rPr>
          <w:rFonts w:ascii="Arial" w:hAnsi="Arial" w:cs="Arial"/>
        </w:rPr>
        <w:t>éče</w:t>
      </w:r>
      <w:r>
        <w:rPr>
          <w:rFonts w:ascii="Arial" w:hAnsi="Arial" w:cs="Arial"/>
        </w:rPr>
        <w:t xml:space="preserve"> </w:t>
      </w:r>
      <w:r w:rsidRPr="003758E9">
        <w:rPr>
          <w:rFonts w:ascii="Arial" w:hAnsi="Arial" w:cs="Arial"/>
        </w:rPr>
        <w:t>o životní prostředí</w:t>
      </w:r>
      <w:r>
        <w:rPr>
          <w:rFonts w:ascii="Arial" w:hAnsi="Arial" w:cs="Arial"/>
        </w:rPr>
        <w:t xml:space="preserve"> a</w:t>
      </w:r>
      <w:r w:rsidRPr="003758E9">
        <w:rPr>
          <w:rFonts w:ascii="Arial" w:hAnsi="Arial" w:cs="Arial"/>
        </w:rPr>
        <w:t xml:space="preserve"> ostatní požadavky</w:t>
      </w:r>
    </w:p>
    <w:p w14:paraId="2D184802" w14:textId="77777777" w:rsidR="006342B3" w:rsidRPr="00D21D21" w:rsidRDefault="006342B3" w:rsidP="00D21D21">
      <w:pPr>
        <w:pStyle w:val="Zpat"/>
        <w:tabs>
          <w:tab w:val="clear" w:pos="4536"/>
          <w:tab w:val="clear" w:pos="9072"/>
        </w:tabs>
        <w:spacing w:line="80" w:lineRule="exact"/>
        <w:rPr>
          <w:rFonts w:ascii="Arial" w:hAnsi="Arial" w:cs="Arial"/>
          <w:b/>
          <w:sz w:val="24"/>
        </w:rPr>
      </w:pPr>
    </w:p>
    <w:p w14:paraId="73A355C0" w14:textId="77777777" w:rsidR="00B06351" w:rsidRPr="005C3A71" w:rsidRDefault="00B06351" w:rsidP="00B06351">
      <w:pPr>
        <w:jc w:val="both"/>
        <w:rPr>
          <w:rFonts w:ascii="Arial" w:hAnsi="Arial" w:cs="Arial"/>
          <w:b/>
          <w:sz w:val="24"/>
        </w:rPr>
      </w:pPr>
      <w:r w:rsidRPr="005C3A71">
        <w:rPr>
          <w:rFonts w:ascii="Arial" w:hAnsi="Arial" w:cs="Arial"/>
          <w:b/>
          <w:sz w:val="24"/>
        </w:rPr>
        <w:t>Nakládání s odpady:</w:t>
      </w:r>
    </w:p>
    <w:p w14:paraId="059E6285" w14:textId="0DFFC476" w:rsidR="00B72CB8" w:rsidRPr="00B72CB8" w:rsidRDefault="00B72CB8" w:rsidP="00B72CB8">
      <w:pPr>
        <w:jc w:val="both"/>
        <w:rPr>
          <w:rFonts w:ascii="Arial" w:hAnsi="Arial" w:cs="Arial"/>
          <w:sz w:val="24"/>
        </w:rPr>
      </w:pPr>
      <w:r w:rsidRPr="00B72CB8">
        <w:rPr>
          <w:rFonts w:ascii="Arial" w:hAnsi="Arial" w:cs="Arial"/>
          <w:sz w:val="24"/>
        </w:rPr>
        <w:t>Při revizích a běžných opravách bude s odpady nakládáno</w:t>
      </w:r>
      <w:r w:rsidR="007C7C52">
        <w:rPr>
          <w:rFonts w:ascii="Arial" w:hAnsi="Arial" w:cs="Arial"/>
          <w:sz w:val="24"/>
        </w:rPr>
        <w:t xml:space="preserve"> dle Z</w:t>
      </w:r>
      <w:r w:rsidR="007C7C52" w:rsidRPr="00B72CB8">
        <w:rPr>
          <w:rFonts w:ascii="Arial" w:hAnsi="Arial" w:cs="Arial"/>
          <w:sz w:val="24"/>
        </w:rPr>
        <w:t>ákon</w:t>
      </w:r>
      <w:r w:rsidR="007C7C52">
        <w:rPr>
          <w:rFonts w:ascii="Arial" w:hAnsi="Arial" w:cs="Arial"/>
          <w:sz w:val="24"/>
        </w:rPr>
        <w:t>a</w:t>
      </w:r>
      <w:r w:rsidR="007C7C52" w:rsidRPr="00B72CB8">
        <w:rPr>
          <w:rFonts w:ascii="Arial" w:hAnsi="Arial" w:cs="Arial"/>
          <w:sz w:val="24"/>
        </w:rPr>
        <w:t xml:space="preserve"> č. 541/2020 Sb. o odpadech v platném znění a souvisejících právních předpisů.</w:t>
      </w:r>
      <w:r w:rsidRPr="00B72CB8">
        <w:rPr>
          <w:rFonts w:ascii="Arial" w:hAnsi="Arial" w:cs="Arial"/>
          <w:sz w:val="24"/>
        </w:rPr>
        <w:t xml:space="preserve"> Seznam odpadů je uveden včetně katalogových čísel v</w:t>
      </w:r>
      <w:r w:rsidR="001F6FE6">
        <w:rPr>
          <w:rFonts w:ascii="Arial" w:hAnsi="Arial" w:cs="Arial"/>
          <w:sz w:val="24"/>
        </w:rPr>
        <w:t xml:space="preserve">e </w:t>
      </w:r>
      <w:r w:rsidRPr="00B72CB8">
        <w:rPr>
          <w:rFonts w:ascii="Arial" w:hAnsi="Arial" w:cs="Arial"/>
          <w:sz w:val="24"/>
        </w:rPr>
        <w:t>Vyhláš</w:t>
      </w:r>
      <w:r w:rsidR="001F6FE6">
        <w:rPr>
          <w:rFonts w:ascii="Arial" w:hAnsi="Arial" w:cs="Arial"/>
          <w:sz w:val="24"/>
        </w:rPr>
        <w:t>ce</w:t>
      </w:r>
      <w:r w:rsidRPr="00B72CB8">
        <w:rPr>
          <w:rFonts w:ascii="Arial" w:hAnsi="Arial" w:cs="Arial"/>
          <w:sz w:val="24"/>
        </w:rPr>
        <w:t xml:space="preserve"> </w:t>
      </w:r>
      <w:r w:rsidR="001F6FE6">
        <w:rPr>
          <w:rFonts w:ascii="Arial" w:hAnsi="Arial" w:cs="Arial"/>
          <w:sz w:val="24"/>
        </w:rPr>
        <w:t>273/2021</w:t>
      </w:r>
      <w:r w:rsidRPr="00B72CB8">
        <w:rPr>
          <w:rFonts w:ascii="Arial" w:hAnsi="Arial" w:cs="Arial"/>
          <w:sz w:val="24"/>
        </w:rPr>
        <w:t xml:space="preserve"> Sb</w:t>
      </w:r>
      <w:r w:rsidR="001F6FE6">
        <w:rPr>
          <w:rFonts w:ascii="Arial" w:hAnsi="Arial" w:cs="Arial"/>
          <w:sz w:val="24"/>
        </w:rPr>
        <w:t>.</w:t>
      </w:r>
      <w:r w:rsidRPr="00B72CB8">
        <w:rPr>
          <w:rFonts w:ascii="Arial" w:hAnsi="Arial" w:cs="Arial"/>
          <w:sz w:val="24"/>
        </w:rPr>
        <w:t xml:space="preserve"> Odpad vzniklý při </w:t>
      </w:r>
      <w:r w:rsidR="007C7C52">
        <w:rPr>
          <w:rFonts w:ascii="Arial" w:hAnsi="Arial" w:cs="Arial"/>
          <w:sz w:val="24"/>
        </w:rPr>
        <w:t>údržb</w:t>
      </w:r>
      <w:r w:rsidRPr="00B72CB8">
        <w:rPr>
          <w:rFonts w:ascii="Arial" w:hAnsi="Arial" w:cs="Arial"/>
          <w:sz w:val="24"/>
        </w:rPr>
        <w:t xml:space="preserve">ě bude tříděn a likvidován dle své povahy. Odpad bude předán k likvidaci oprávněné osobě. Při </w:t>
      </w:r>
      <w:r w:rsidR="007C7C52">
        <w:rPr>
          <w:rFonts w:ascii="Arial" w:hAnsi="Arial" w:cs="Arial"/>
          <w:sz w:val="24"/>
        </w:rPr>
        <w:t>údržbě</w:t>
      </w:r>
      <w:r w:rsidRPr="00B72CB8">
        <w:rPr>
          <w:rFonts w:ascii="Arial" w:hAnsi="Arial" w:cs="Arial"/>
          <w:sz w:val="24"/>
        </w:rPr>
        <w:t xml:space="preserve"> musí být zajištěno přednostní využití odpadů před jejich odstraněním a musí být předány provozovateli zařízení k využití odpadů. Uložením na skládku mohou být odstraňovány pouze ty odpady, u nichž jiný způsob odstranění není dostupný. </w:t>
      </w:r>
    </w:p>
    <w:p w14:paraId="28363619" w14:textId="2820A9AD" w:rsidR="00B72CB8" w:rsidRPr="00B72CB8" w:rsidRDefault="00B72CB8" w:rsidP="00B72CB8">
      <w:pPr>
        <w:jc w:val="both"/>
        <w:rPr>
          <w:rFonts w:ascii="Arial" w:hAnsi="Arial" w:cs="Arial"/>
          <w:sz w:val="24"/>
        </w:rPr>
      </w:pPr>
      <w:r w:rsidRPr="00B72CB8">
        <w:rPr>
          <w:rFonts w:ascii="Arial" w:hAnsi="Arial" w:cs="Arial"/>
          <w:sz w:val="24"/>
        </w:rPr>
        <w:t xml:space="preserve">S nebezpečnými odpady musí být nakládáno dle jejich skutečných vlastností a musí být odstraněny v zařízeních k tomu určených. O vzniku a způsobu nakládání s odpady musí být vedena evidence odpadů, jejíž náležitosti stanoví vyhláška č. 383/2001 Sb., o podrobnostech nakládání s odpady. </w:t>
      </w:r>
    </w:p>
    <w:p w14:paraId="4DC67A25" w14:textId="77777777" w:rsidR="008A4932" w:rsidRDefault="008A4932" w:rsidP="00B72CB8">
      <w:pPr>
        <w:jc w:val="both"/>
        <w:rPr>
          <w:rFonts w:ascii="Arial" w:hAnsi="Arial" w:cs="Arial"/>
          <w:sz w:val="24"/>
        </w:rPr>
      </w:pPr>
    </w:p>
    <w:p w14:paraId="42C6363F" w14:textId="4F781B91" w:rsidR="00B72CB8" w:rsidRPr="00B72CB8" w:rsidRDefault="00B72CB8" w:rsidP="00B72CB8">
      <w:pPr>
        <w:jc w:val="both"/>
        <w:rPr>
          <w:rFonts w:ascii="Arial" w:hAnsi="Arial" w:cs="Arial"/>
          <w:sz w:val="24"/>
        </w:rPr>
      </w:pPr>
      <w:r w:rsidRPr="00B72CB8">
        <w:rPr>
          <w:rFonts w:ascii="Arial" w:hAnsi="Arial" w:cs="Arial"/>
          <w:sz w:val="24"/>
        </w:rPr>
        <w:t>Možné odpady při stavbě:</w:t>
      </w:r>
    </w:p>
    <w:p w14:paraId="129D20CB" w14:textId="77777777" w:rsidR="00B72CB8" w:rsidRDefault="00B72CB8" w:rsidP="00B72CB8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4"/>
        <w:gridCol w:w="6855"/>
        <w:gridCol w:w="11"/>
      </w:tblGrid>
      <w:tr w:rsidR="00B72CB8" w:rsidRPr="00FD4EAC" w14:paraId="482F1EBB" w14:textId="77777777" w:rsidTr="00E72FA0">
        <w:trPr>
          <w:gridAfter w:val="1"/>
          <w:wAfter w:w="11" w:type="dxa"/>
          <w:trHeight w:hRule="exact" w:val="34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EBD7" w14:textId="77777777" w:rsidR="00B72CB8" w:rsidRPr="00FD4EAC" w:rsidRDefault="00B72CB8" w:rsidP="00E72FA0">
            <w:pPr>
              <w:spacing w:line="288" w:lineRule="auto"/>
              <w:rPr>
                <w:rFonts w:asciiTheme="minorHAnsi" w:hAnsiTheme="minorHAnsi" w:cstheme="minorHAnsi"/>
                <w:b/>
                <w:sz w:val="24"/>
              </w:rPr>
            </w:pPr>
            <w:r w:rsidRPr="00FD4EAC">
              <w:rPr>
                <w:rFonts w:asciiTheme="minorHAnsi" w:hAnsiTheme="minorHAnsi" w:cstheme="minorHAnsi"/>
                <w:b/>
                <w:bCs/>
                <w:sz w:val="24"/>
              </w:rPr>
              <w:t>Kód odpadu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74EA" w14:textId="77777777" w:rsidR="00B72CB8" w:rsidRPr="00FD4EAC" w:rsidRDefault="00B72CB8" w:rsidP="00E72FA0">
            <w:pPr>
              <w:spacing w:line="288" w:lineRule="auto"/>
              <w:rPr>
                <w:rFonts w:asciiTheme="minorHAnsi" w:hAnsiTheme="minorHAnsi" w:cstheme="minorHAnsi"/>
                <w:b/>
                <w:sz w:val="24"/>
              </w:rPr>
            </w:pPr>
            <w:r w:rsidRPr="00FD4EAC">
              <w:rPr>
                <w:rFonts w:asciiTheme="minorHAnsi" w:hAnsiTheme="minorHAnsi" w:cstheme="minorHAnsi"/>
                <w:b/>
                <w:sz w:val="24"/>
              </w:rPr>
              <w:t>Název</w:t>
            </w:r>
          </w:p>
        </w:tc>
      </w:tr>
      <w:tr w:rsidR="00B72CB8" w:rsidRPr="00FD4EAC" w14:paraId="1505E2B8" w14:textId="77777777" w:rsidTr="00E72FA0">
        <w:trPr>
          <w:trHeight w:hRule="exact" w:val="34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AD129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lastRenderedPageBreak/>
              <w:t>03 03 08</w:t>
            </w:r>
          </w:p>
        </w:tc>
        <w:tc>
          <w:tcPr>
            <w:tcW w:w="6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6FAF1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Odpady ze třídění papíru a lepenky určené k recyklaci</w:t>
            </w:r>
          </w:p>
        </w:tc>
      </w:tr>
      <w:tr w:rsidR="00B72CB8" w:rsidRPr="00FD4EAC" w14:paraId="604AC297" w14:textId="77777777" w:rsidTr="00E72FA0">
        <w:trPr>
          <w:trHeight w:hRule="exact" w:val="34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15036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15 01 01</w:t>
            </w:r>
          </w:p>
        </w:tc>
        <w:tc>
          <w:tcPr>
            <w:tcW w:w="6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EECB3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Papírové a lepenkové obaly</w:t>
            </w:r>
          </w:p>
          <w:p w14:paraId="1BEB7B00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</w:p>
          <w:p w14:paraId="33DA7F19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B72CB8" w:rsidRPr="00FD4EAC" w14:paraId="305E8E36" w14:textId="77777777" w:rsidTr="00E72FA0">
        <w:trPr>
          <w:trHeight w:hRule="exact" w:val="34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7F2E6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15 01 02</w:t>
            </w:r>
          </w:p>
        </w:tc>
        <w:tc>
          <w:tcPr>
            <w:tcW w:w="6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E2571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Plastové obaly</w:t>
            </w:r>
          </w:p>
          <w:p w14:paraId="337F2942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B72CB8" w:rsidRPr="00FD4EAC" w14:paraId="2A8289EC" w14:textId="77777777" w:rsidTr="00E72FA0">
        <w:trPr>
          <w:trHeight w:hRule="exact" w:val="34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2812A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15 01 04</w:t>
            </w:r>
          </w:p>
        </w:tc>
        <w:tc>
          <w:tcPr>
            <w:tcW w:w="6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1F00A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Kovové obaly</w:t>
            </w:r>
          </w:p>
        </w:tc>
      </w:tr>
      <w:tr w:rsidR="00B72CB8" w:rsidRPr="00FD4EAC" w14:paraId="5F14115A" w14:textId="77777777" w:rsidTr="00E72FA0">
        <w:trPr>
          <w:trHeight w:hRule="exact" w:val="34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1F7DA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15 01 05</w:t>
            </w:r>
          </w:p>
        </w:tc>
        <w:tc>
          <w:tcPr>
            <w:tcW w:w="6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E4D39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Kompozitní obaly</w:t>
            </w:r>
          </w:p>
          <w:p w14:paraId="34A55442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</w:p>
          <w:p w14:paraId="459E2591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B72CB8" w:rsidRPr="00FD4EAC" w14:paraId="1AC5F738" w14:textId="77777777" w:rsidTr="00E72FA0">
        <w:trPr>
          <w:trHeight w:hRule="exact" w:val="34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A9632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15 01 07</w:t>
            </w:r>
          </w:p>
        </w:tc>
        <w:tc>
          <w:tcPr>
            <w:tcW w:w="6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0B03E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Obalové sklo</w:t>
            </w:r>
          </w:p>
        </w:tc>
      </w:tr>
      <w:tr w:rsidR="00B72CB8" w:rsidRPr="00FD4EAC" w14:paraId="3DA56A8A" w14:textId="77777777" w:rsidTr="00E72FA0">
        <w:trPr>
          <w:trHeight w:hRule="exact" w:val="34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9D7C4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16 01 17</w:t>
            </w:r>
          </w:p>
        </w:tc>
        <w:tc>
          <w:tcPr>
            <w:tcW w:w="6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74B6E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Železné kovy</w:t>
            </w:r>
          </w:p>
        </w:tc>
      </w:tr>
      <w:tr w:rsidR="00B72CB8" w:rsidRPr="00FD4EAC" w14:paraId="637F993E" w14:textId="77777777" w:rsidTr="00E72FA0">
        <w:trPr>
          <w:trHeight w:hRule="exact" w:val="34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51716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16 01 18</w:t>
            </w:r>
          </w:p>
        </w:tc>
        <w:tc>
          <w:tcPr>
            <w:tcW w:w="6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37080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Neželezné kovy</w:t>
            </w:r>
          </w:p>
        </w:tc>
      </w:tr>
      <w:tr w:rsidR="00B72CB8" w:rsidRPr="00FD4EAC" w14:paraId="3BA238A4" w14:textId="77777777" w:rsidTr="00E72FA0">
        <w:trPr>
          <w:trHeight w:hRule="exact" w:val="34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7AC97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16 02 14</w:t>
            </w:r>
          </w:p>
        </w:tc>
        <w:tc>
          <w:tcPr>
            <w:tcW w:w="6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50B60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Vyřazené zařízení neuvedené pod čísly 160201÷13</w:t>
            </w:r>
          </w:p>
        </w:tc>
      </w:tr>
      <w:tr w:rsidR="00B72CB8" w:rsidRPr="00FD4EAC" w14:paraId="19F033A4" w14:textId="77777777" w:rsidTr="00E72FA0">
        <w:trPr>
          <w:trHeight w:hRule="exact" w:val="34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9E612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17 01 03</w:t>
            </w:r>
          </w:p>
        </w:tc>
        <w:tc>
          <w:tcPr>
            <w:tcW w:w="6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C2910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Plasty</w:t>
            </w:r>
          </w:p>
        </w:tc>
      </w:tr>
      <w:tr w:rsidR="00B72CB8" w:rsidRPr="00FD4EAC" w14:paraId="2A29ADD7" w14:textId="77777777" w:rsidTr="00E72FA0">
        <w:trPr>
          <w:trHeight w:hRule="exact" w:val="615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9D27A" w14:textId="1A0B795F" w:rsidR="00B72CB8" w:rsidRPr="00FD4EAC" w:rsidRDefault="00B66085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17 01 07</w:t>
            </w:r>
          </w:p>
        </w:tc>
        <w:tc>
          <w:tcPr>
            <w:tcW w:w="6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C5921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Směsi nebo oddělené frakce betonu, cihel, tašek a keramických výrobků neuvedené pod číslem 170106</w:t>
            </w:r>
          </w:p>
          <w:p w14:paraId="11C4136B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B72CB8" w:rsidRPr="00FD4EAC" w14:paraId="7236C1B0" w14:textId="77777777" w:rsidTr="00E72FA0">
        <w:trPr>
          <w:trHeight w:hRule="exact" w:val="34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59BF1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17 02 03</w:t>
            </w:r>
          </w:p>
        </w:tc>
        <w:tc>
          <w:tcPr>
            <w:tcW w:w="6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C4317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Plasty</w:t>
            </w:r>
          </w:p>
        </w:tc>
      </w:tr>
      <w:tr w:rsidR="00B72CB8" w:rsidRPr="00FD4EAC" w14:paraId="7005BA65" w14:textId="77777777" w:rsidTr="00E72FA0">
        <w:trPr>
          <w:trHeight w:hRule="exact" w:val="34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3AD6E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17 04 01</w:t>
            </w:r>
          </w:p>
        </w:tc>
        <w:tc>
          <w:tcPr>
            <w:tcW w:w="6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11F96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Měd, bronz, mosaz</w:t>
            </w:r>
          </w:p>
        </w:tc>
      </w:tr>
      <w:tr w:rsidR="00B72CB8" w:rsidRPr="00FD4EAC" w14:paraId="115E80EB" w14:textId="77777777" w:rsidTr="00E72FA0">
        <w:trPr>
          <w:trHeight w:hRule="exact" w:val="34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CAD1A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17 04 02</w:t>
            </w:r>
          </w:p>
        </w:tc>
        <w:tc>
          <w:tcPr>
            <w:tcW w:w="6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99464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Hliník</w:t>
            </w:r>
          </w:p>
        </w:tc>
      </w:tr>
      <w:tr w:rsidR="00B72CB8" w:rsidRPr="00FD4EAC" w14:paraId="07BBF575" w14:textId="77777777" w:rsidTr="00E72FA0">
        <w:trPr>
          <w:trHeight w:hRule="exact" w:val="34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480E0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17 04 05</w:t>
            </w:r>
          </w:p>
        </w:tc>
        <w:tc>
          <w:tcPr>
            <w:tcW w:w="6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0F27C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Železo a ocel</w:t>
            </w:r>
          </w:p>
          <w:p w14:paraId="5373421B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B72CB8" w:rsidRPr="00FD4EAC" w14:paraId="5F947148" w14:textId="77777777" w:rsidTr="00E72FA0">
        <w:trPr>
          <w:trHeight w:hRule="exact" w:val="34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4658" w14:textId="77777777" w:rsidR="00B72CB8" w:rsidRPr="00FD4EAC" w:rsidRDefault="00B72CB8" w:rsidP="00E72FA0">
            <w:pPr>
              <w:spacing w:line="288" w:lineRule="auto"/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17 04 07</w:t>
            </w:r>
          </w:p>
        </w:tc>
        <w:tc>
          <w:tcPr>
            <w:tcW w:w="6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8AB1" w14:textId="77777777" w:rsidR="00B72CB8" w:rsidRPr="00FD4EAC" w:rsidRDefault="00B72CB8" w:rsidP="00E72FA0">
            <w:pPr>
              <w:spacing w:line="288" w:lineRule="auto"/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Směsné kovy</w:t>
            </w:r>
          </w:p>
        </w:tc>
      </w:tr>
      <w:tr w:rsidR="00B72CB8" w:rsidRPr="00FD4EAC" w14:paraId="475968AE" w14:textId="77777777" w:rsidTr="00E72FA0">
        <w:trPr>
          <w:trHeight w:hRule="exact" w:val="34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ADD9" w14:textId="77777777" w:rsidR="00B72CB8" w:rsidRPr="00FD4EAC" w:rsidRDefault="00B72CB8" w:rsidP="00E72FA0">
            <w:pPr>
              <w:spacing w:line="288" w:lineRule="auto"/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17 04 10</w:t>
            </w:r>
          </w:p>
        </w:tc>
        <w:tc>
          <w:tcPr>
            <w:tcW w:w="6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3DBD" w14:textId="77777777" w:rsidR="00B72CB8" w:rsidRPr="00FD4EAC" w:rsidRDefault="00B72CB8" w:rsidP="00E72FA0">
            <w:pPr>
              <w:spacing w:line="288" w:lineRule="auto"/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Kabely</w:t>
            </w:r>
          </w:p>
        </w:tc>
      </w:tr>
      <w:tr w:rsidR="00B72CB8" w:rsidRPr="00FD4EAC" w14:paraId="4A881B02" w14:textId="77777777" w:rsidTr="00E72FA0">
        <w:trPr>
          <w:trHeight w:hRule="exact" w:val="34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C010" w14:textId="77777777" w:rsidR="00B72CB8" w:rsidRPr="00FD4EAC" w:rsidRDefault="00B72CB8" w:rsidP="00E72FA0">
            <w:pPr>
              <w:spacing w:line="288" w:lineRule="auto"/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17 04 11</w:t>
            </w:r>
          </w:p>
        </w:tc>
        <w:tc>
          <w:tcPr>
            <w:tcW w:w="6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1262" w14:textId="77777777" w:rsidR="00B72CB8" w:rsidRPr="00FD4EAC" w:rsidRDefault="00B72CB8" w:rsidP="00E72FA0">
            <w:pPr>
              <w:spacing w:line="288" w:lineRule="auto"/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Kabely neuvedené pod 170410</w:t>
            </w:r>
          </w:p>
        </w:tc>
      </w:tr>
      <w:tr w:rsidR="00B72CB8" w:rsidRPr="00FD4EAC" w14:paraId="15539D39" w14:textId="77777777" w:rsidTr="00E72FA0">
        <w:trPr>
          <w:trHeight w:hRule="exact" w:val="34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0FAA9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19 10 01</w:t>
            </w:r>
          </w:p>
          <w:p w14:paraId="091D048F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4894A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Železný a ocelový odpad</w:t>
            </w:r>
          </w:p>
        </w:tc>
      </w:tr>
      <w:tr w:rsidR="00B72CB8" w:rsidRPr="00FD4EAC" w14:paraId="2BF60013" w14:textId="77777777" w:rsidTr="00E72FA0">
        <w:trPr>
          <w:trHeight w:hRule="exact" w:val="34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3562B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19 12 01</w:t>
            </w:r>
          </w:p>
          <w:p w14:paraId="37CD8DE2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8DDE8" w14:textId="77777777" w:rsidR="00B72CB8" w:rsidRPr="00FD4EAC" w:rsidRDefault="00B72CB8" w:rsidP="00E72FA0">
            <w:pPr>
              <w:rPr>
                <w:rFonts w:asciiTheme="minorHAnsi" w:hAnsiTheme="minorHAnsi" w:cstheme="minorHAnsi"/>
                <w:sz w:val="24"/>
              </w:rPr>
            </w:pPr>
            <w:r w:rsidRPr="00FD4EAC">
              <w:rPr>
                <w:rFonts w:asciiTheme="minorHAnsi" w:hAnsiTheme="minorHAnsi" w:cstheme="minorHAnsi"/>
                <w:sz w:val="24"/>
              </w:rPr>
              <w:t>Papír a lepenka</w:t>
            </w:r>
          </w:p>
        </w:tc>
      </w:tr>
    </w:tbl>
    <w:p w14:paraId="364F23B0" w14:textId="3D7686D0" w:rsidR="00F90270" w:rsidRDefault="00F90270" w:rsidP="00B72CB8">
      <w:pPr>
        <w:jc w:val="both"/>
        <w:rPr>
          <w:rFonts w:ascii="Arial" w:hAnsi="Arial" w:cs="Arial"/>
        </w:rPr>
      </w:pPr>
    </w:p>
    <w:p w14:paraId="70F0635B" w14:textId="77777777" w:rsidR="001B1E4D" w:rsidRDefault="001B1E4D" w:rsidP="00B72CB8">
      <w:pPr>
        <w:spacing w:after="120"/>
        <w:rPr>
          <w:rFonts w:ascii="Arial" w:hAnsi="Arial" w:cs="Arial"/>
          <w:sz w:val="24"/>
          <w:szCs w:val="24"/>
        </w:rPr>
      </w:pPr>
    </w:p>
    <w:p w14:paraId="38358F3B" w14:textId="77777777" w:rsidR="00E57E34" w:rsidRDefault="00E57E34" w:rsidP="008A4932">
      <w:pPr>
        <w:pStyle w:val="Nadpis2"/>
        <w:numPr>
          <w:ilvl w:val="0"/>
          <w:numId w:val="22"/>
        </w:num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Povinnosti provozovatele</w:t>
      </w:r>
    </w:p>
    <w:p w14:paraId="79C48ADE" w14:textId="77777777" w:rsidR="00E57E34" w:rsidRDefault="00E57E34" w:rsidP="008A4932">
      <w:pPr>
        <w:pStyle w:val="Zpat"/>
        <w:tabs>
          <w:tab w:val="clear" w:pos="4536"/>
          <w:tab w:val="clear" w:pos="9072"/>
        </w:tabs>
        <w:spacing w:line="80" w:lineRule="exact"/>
        <w:jc w:val="both"/>
        <w:rPr>
          <w:rFonts w:ascii="Arial" w:hAnsi="Arial" w:cs="Arial"/>
          <w:b/>
          <w:sz w:val="24"/>
        </w:rPr>
      </w:pPr>
    </w:p>
    <w:p w14:paraId="2701CC1A" w14:textId="2BAE249C" w:rsidR="00E57E34" w:rsidRDefault="00E57E34" w:rsidP="008A4932">
      <w:pPr>
        <w:spacing w:after="120"/>
        <w:jc w:val="both"/>
        <w:rPr>
          <w:rFonts w:ascii="Arial" w:hAnsi="Arial" w:cs="Arial"/>
          <w:sz w:val="24"/>
        </w:rPr>
      </w:pPr>
      <w:r w:rsidRPr="005C3A71">
        <w:rPr>
          <w:rFonts w:ascii="Arial" w:hAnsi="Arial" w:cs="Arial"/>
          <w:sz w:val="24"/>
        </w:rPr>
        <w:t>O případné údržbě, opravě a seřízení vyhrazených technických zařízení se vedou u provozovatele doklady. Tyto práce zajistí organizace pracovníky s odbornou způsobilostí.</w:t>
      </w:r>
      <w:r w:rsidR="004B6266">
        <w:rPr>
          <w:rFonts w:ascii="Arial" w:hAnsi="Arial" w:cs="Arial"/>
          <w:sz w:val="24"/>
        </w:rPr>
        <w:t xml:space="preserve"> </w:t>
      </w:r>
      <w:r w:rsidRPr="005C3A71">
        <w:rPr>
          <w:rFonts w:ascii="Arial" w:hAnsi="Arial" w:cs="Arial"/>
          <w:sz w:val="24"/>
        </w:rPr>
        <w:t>Dále je provozovatel povinen provádět preventivní a provozní údržbu, zajistit odbornou obsluhu, provádět odborné prohlídky, kontroly a revize a zajišťovat ostatní povinnosti, vyplývající z vyhlášek ČÚBP a ČBÚ.</w:t>
      </w:r>
      <w:r w:rsidR="004B6266">
        <w:rPr>
          <w:rFonts w:ascii="Arial" w:hAnsi="Arial" w:cs="Arial"/>
          <w:sz w:val="24"/>
        </w:rPr>
        <w:t xml:space="preserve"> </w:t>
      </w:r>
      <w:r w:rsidRPr="005C3A71">
        <w:rPr>
          <w:rFonts w:ascii="Arial" w:hAnsi="Arial" w:cs="Arial"/>
          <w:sz w:val="24"/>
        </w:rPr>
        <w:t>O provozu zařízení musí být vedena provozně technická dokumentace (provozní deníky, revizní knihy, strojní karty) a všechny provedené změny musí být v této dokumentaci zaznamenávány.</w:t>
      </w:r>
    </w:p>
    <w:p w14:paraId="0AFFCDA7" w14:textId="0A188319" w:rsidR="0084662A" w:rsidRDefault="0084662A" w:rsidP="008A4932">
      <w:pPr>
        <w:spacing w:after="120"/>
        <w:jc w:val="both"/>
        <w:rPr>
          <w:rFonts w:ascii="Arial" w:hAnsi="Arial" w:cs="Arial"/>
          <w:sz w:val="24"/>
        </w:rPr>
      </w:pPr>
    </w:p>
    <w:p w14:paraId="696A0DAD" w14:textId="77777777" w:rsidR="00211886" w:rsidRDefault="00211886" w:rsidP="008A4932">
      <w:pPr>
        <w:spacing w:after="120"/>
        <w:jc w:val="both"/>
        <w:rPr>
          <w:rFonts w:ascii="Arial" w:hAnsi="Arial" w:cs="Arial"/>
          <w:sz w:val="24"/>
        </w:rPr>
      </w:pPr>
    </w:p>
    <w:p w14:paraId="4167871F" w14:textId="77777777" w:rsidR="00AD351D" w:rsidRPr="001C2231" w:rsidRDefault="00AD351D" w:rsidP="00AD351D">
      <w:pPr>
        <w:pStyle w:val="Zpat"/>
        <w:tabs>
          <w:tab w:val="left" w:pos="708"/>
        </w:tabs>
        <w:spacing w:line="80" w:lineRule="exact"/>
        <w:rPr>
          <w:rFonts w:ascii="Arial" w:hAnsi="Arial" w:cs="Arial"/>
          <w:b/>
          <w:sz w:val="24"/>
        </w:rPr>
      </w:pPr>
    </w:p>
    <w:sectPr w:rsidR="00AD351D" w:rsidRPr="001C2231" w:rsidSect="00A043B5">
      <w:headerReference w:type="default" r:id="rId9"/>
      <w:footerReference w:type="even" r:id="rId10"/>
      <w:footerReference w:type="default" r:id="rId11"/>
      <w:pgSz w:w="11906" w:h="16838" w:code="9"/>
      <w:pgMar w:top="1418" w:right="1418" w:bottom="1276" w:left="1418" w:header="709" w:footer="709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3E403" w14:textId="77777777" w:rsidR="00CC671B" w:rsidRDefault="00CC671B">
      <w:r>
        <w:separator/>
      </w:r>
    </w:p>
  </w:endnote>
  <w:endnote w:type="continuationSeparator" w:id="0">
    <w:p w14:paraId="077330D4" w14:textId="77777777" w:rsidR="00CC671B" w:rsidRDefault="00CC6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FE9FB" w14:textId="77777777" w:rsidR="00B725B2" w:rsidRDefault="00B725B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0F9FF271" w14:textId="77777777" w:rsidR="00B725B2" w:rsidRDefault="00B725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D6A44" w14:textId="77777777" w:rsidR="00B725B2" w:rsidRDefault="00B725B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11</w:t>
    </w:r>
    <w:r>
      <w:rPr>
        <w:rStyle w:val="slostrnky"/>
      </w:rPr>
      <w:fldChar w:fldCharType="end"/>
    </w:r>
  </w:p>
  <w:p w14:paraId="74B2972E" w14:textId="77777777" w:rsidR="00B725B2" w:rsidRDefault="00B725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68DC7" w14:textId="77777777" w:rsidR="00CC671B" w:rsidRDefault="00CC671B">
      <w:r>
        <w:separator/>
      </w:r>
    </w:p>
  </w:footnote>
  <w:footnote w:type="continuationSeparator" w:id="0">
    <w:p w14:paraId="56E0B03B" w14:textId="77777777" w:rsidR="00CC671B" w:rsidRDefault="00CC6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663FF" w14:textId="77777777" w:rsidR="00B725B2" w:rsidRDefault="00B725B2" w:rsidP="00023516">
    <w:pPr>
      <w:tabs>
        <w:tab w:val="left" w:pos="2160"/>
      </w:tabs>
      <w:jc w:val="right"/>
      <w:rPr>
        <w:i/>
        <w:sz w:val="24"/>
        <w:szCs w:val="24"/>
      </w:rPr>
    </w:pPr>
    <w:r>
      <w:rPr>
        <w:i/>
        <w:sz w:val="24"/>
        <w:szCs w:val="24"/>
      </w:rPr>
      <w:t>N</w:t>
    </w:r>
    <w:r w:rsidRPr="005F2AF2">
      <w:rPr>
        <w:i/>
        <w:sz w:val="24"/>
        <w:szCs w:val="24"/>
      </w:rPr>
      <w:t>emocnice Vyškov</w:t>
    </w:r>
    <w:r>
      <w:rPr>
        <w:i/>
        <w:sz w:val="24"/>
        <w:szCs w:val="24"/>
      </w:rPr>
      <w:t>, p.o.</w:t>
    </w:r>
  </w:p>
  <w:p w14:paraId="3757C31C" w14:textId="494BB66E" w:rsidR="00B725B2" w:rsidRDefault="00B725B2" w:rsidP="00133D94">
    <w:pPr>
      <w:pStyle w:val="Zhlav"/>
      <w:tabs>
        <w:tab w:val="clear" w:pos="4536"/>
      </w:tabs>
      <w:jc w:val="right"/>
      <w:rPr>
        <w:rFonts w:ascii="Arial" w:hAnsi="Arial" w:cs="Arial"/>
        <w:b/>
        <w:bCs/>
        <w:sz w:val="22"/>
      </w:rPr>
    </w:pPr>
    <w:r w:rsidRPr="00913207">
      <w:rPr>
        <w:sz w:val="24"/>
        <w:szCs w:val="24"/>
        <w:lang w:eastAsia="ar-SA"/>
      </w:rPr>
      <w:t>M</w:t>
    </w:r>
    <w:r>
      <w:rPr>
        <w:sz w:val="24"/>
        <w:szCs w:val="24"/>
        <w:lang w:eastAsia="ar-SA"/>
      </w:rPr>
      <w:t>agnetická rezonance a stavební úpravy křídla D3</w:t>
    </w:r>
  </w:p>
  <w:p w14:paraId="3CE4DD04" w14:textId="02201000" w:rsidR="00B725B2" w:rsidRPr="00023516" w:rsidRDefault="00B725B2" w:rsidP="00023516">
    <w:pPr>
      <w:pStyle w:val="Zhlav"/>
      <w:tabs>
        <w:tab w:val="clear" w:pos="4536"/>
      </w:tabs>
      <w:jc w:val="right"/>
      <w:rPr>
        <w:sz w:val="24"/>
        <w:szCs w:val="24"/>
        <w:lang w:eastAsia="ar-SA"/>
      </w:rPr>
    </w:pPr>
    <w:r>
      <w:rPr>
        <w:sz w:val="24"/>
        <w:szCs w:val="24"/>
        <w:lang w:eastAsia="ar-SA"/>
      </w:rPr>
      <w:tab/>
      <w:t xml:space="preserve">     Technická zpráva – D</w:t>
    </w:r>
    <w:r w:rsidRPr="00D239F3">
      <w:rPr>
        <w:sz w:val="24"/>
        <w:szCs w:val="24"/>
        <w:lang w:eastAsia="ar-SA"/>
      </w:rPr>
      <w:t>1.</w:t>
    </w:r>
    <w:r>
      <w:rPr>
        <w:sz w:val="24"/>
        <w:szCs w:val="24"/>
        <w:lang w:eastAsia="ar-SA"/>
      </w:rPr>
      <w:t>01.4b</w:t>
    </w:r>
    <w:r w:rsidRPr="00D239F3">
      <w:rPr>
        <w:sz w:val="24"/>
        <w:szCs w:val="24"/>
        <w:lang w:eastAsia="ar-SA"/>
      </w:rPr>
      <w:t xml:space="preserve">-001 </w:t>
    </w:r>
    <w:r>
      <w:rPr>
        <w:sz w:val="24"/>
        <w:szCs w:val="24"/>
        <w:lang w:eastAsia="ar-SA"/>
      </w:rPr>
      <w:t>VYTÁPĚNÍ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146531C"/>
    <w:lvl w:ilvl="0">
      <w:numFmt w:val="decimal"/>
      <w:lvlText w:val="*"/>
      <w:lvlJc w:val="left"/>
    </w:lvl>
  </w:abstractNum>
  <w:abstractNum w:abstractNumId="1" w15:restartNumberingAfterBreak="0">
    <w:nsid w:val="014849E3"/>
    <w:multiLevelType w:val="hybridMultilevel"/>
    <w:tmpl w:val="739CB556"/>
    <w:lvl w:ilvl="0" w:tplc="9DFEB1D2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45C5B42"/>
    <w:multiLevelType w:val="hybridMultilevel"/>
    <w:tmpl w:val="775EF47C"/>
    <w:lvl w:ilvl="0" w:tplc="232EF1D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60354F8"/>
    <w:multiLevelType w:val="hybridMultilevel"/>
    <w:tmpl w:val="D44E2A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60053"/>
    <w:multiLevelType w:val="singleLevel"/>
    <w:tmpl w:val="232EF1D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92E64A8"/>
    <w:multiLevelType w:val="singleLevel"/>
    <w:tmpl w:val="9148154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1A179BE"/>
    <w:multiLevelType w:val="hybridMultilevel"/>
    <w:tmpl w:val="6E425F8C"/>
    <w:lvl w:ilvl="0" w:tplc="E25EF4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04D11"/>
    <w:multiLevelType w:val="singleLevel"/>
    <w:tmpl w:val="351CC68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46510C4"/>
    <w:multiLevelType w:val="hybridMultilevel"/>
    <w:tmpl w:val="6A3C0E88"/>
    <w:lvl w:ilvl="0" w:tplc="48A680CA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CB2EBA"/>
    <w:multiLevelType w:val="hybridMultilevel"/>
    <w:tmpl w:val="B89CD5C6"/>
    <w:lvl w:ilvl="0" w:tplc="1FA44FAC">
      <w:start w:val="1"/>
      <w:numFmt w:val="bullet"/>
      <w:pStyle w:val="Vetsodrkami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3F195F"/>
    <w:multiLevelType w:val="hybridMultilevel"/>
    <w:tmpl w:val="D74C13E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5E7387"/>
    <w:multiLevelType w:val="hybridMultilevel"/>
    <w:tmpl w:val="B1A24656"/>
    <w:lvl w:ilvl="0" w:tplc="8940BC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832DB"/>
    <w:multiLevelType w:val="hybridMultilevel"/>
    <w:tmpl w:val="96F018FC"/>
    <w:lvl w:ilvl="0" w:tplc="0405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1CD8482E"/>
    <w:multiLevelType w:val="hybridMultilevel"/>
    <w:tmpl w:val="05A87D8C"/>
    <w:lvl w:ilvl="0" w:tplc="476666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481775"/>
    <w:multiLevelType w:val="singleLevel"/>
    <w:tmpl w:val="46E647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1A20883"/>
    <w:multiLevelType w:val="hybridMultilevel"/>
    <w:tmpl w:val="D430AB5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C86F9F"/>
    <w:multiLevelType w:val="singleLevel"/>
    <w:tmpl w:val="0AA471D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B1878EE"/>
    <w:multiLevelType w:val="hybridMultilevel"/>
    <w:tmpl w:val="5B6460F4"/>
    <w:lvl w:ilvl="0" w:tplc="C6FC5A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626D2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2F70241D"/>
    <w:multiLevelType w:val="hybridMultilevel"/>
    <w:tmpl w:val="254AE0C8"/>
    <w:lvl w:ilvl="0" w:tplc="04050003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20" w15:restartNumberingAfterBreak="0">
    <w:nsid w:val="31C04269"/>
    <w:multiLevelType w:val="hybridMultilevel"/>
    <w:tmpl w:val="E57C79C0"/>
    <w:lvl w:ilvl="0" w:tplc="4A16A9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23FDE"/>
    <w:multiLevelType w:val="hybridMultilevel"/>
    <w:tmpl w:val="620240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384D9E"/>
    <w:multiLevelType w:val="multilevel"/>
    <w:tmpl w:val="B6C05B0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B334E9"/>
    <w:multiLevelType w:val="hybridMultilevel"/>
    <w:tmpl w:val="D74C13E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041225"/>
    <w:multiLevelType w:val="hybridMultilevel"/>
    <w:tmpl w:val="96E68F3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E33E4E"/>
    <w:multiLevelType w:val="singleLevel"/>
    <w:tmpl w:val="8EA61A64"/>
    <w:lvl w:ilvl="0">
      <w:start w:val="1"/>
      <w:numFmt w:val="upperRoman"/>
      <w:pStyle w:val="Nadpis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 w15:restartNumberingAfterBreak="0">
    <w:nsid w:val="4B787C12"/>
    <w:multiLevelType w:val="multilevel"/>
    <w:tmpl w:val="96F018FC"/>
    <w:lvl w:ilvl="0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7" w15:restartNumberingAfterBreak="0">
    <w:nsid w:val="4D016F9C"/>
    <w:multiLevelType w:val="hybridMultilevel"/>
    <w:tmpl w:val="07B05080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8" w15:restartNumberingAfterBreak="0">
    <w:nsid w:val="56DB4A7C"/>
    <w:multiLevelType w:val="hybridMultilevel"/>
    <w:tmpl w:val="837813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676669"/>
    <w:multiLevelType w:val="hybridMultilevel"/>
    <w:tmpl w:val="0114D858"/>
    <w:lvl w:ilvl="0" w:tplc="1E3E86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D32857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68597590"/>
    <w:multiLevelType w:val="hybridMultilevel"/>
    <w:tmpl w:val="A4EEF01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19752F"/>
    <w:multiLevelType w:val="hybridMultilevel"/>
    <w:tmpl w:val="59CC55E0"/>
    <w:lvl w:ilvl="0" w:tplc="F69EB8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523020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B3A35F6"/>
    <w:multiLevelType w:val="hybridMultilevel"/>
    <w:tmpl w:val="21C866F8"/>
    <w:lvl w:ilvl="0" w:tplc="9B1E402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2979A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7D8A5E0A"/>
    <w:multiLevelType w:val="hybridMultilevel"/>
    <w:tmpl w:val="8ACA102E"/>
    <w:lvl w:ilvl="0" w:tplc="3076733E">
      <w:start w:val="1"/>
      <w:numFmt w:val="bullet"/>
      <w:lvlText w:val="-"/>
      <w:lvlJc w:val="left"/>
      <w:pPr>
        <w:tabs>
          <w:tab w:val="num" w:pos="1590"/>
        </w:tabs>
        <w:ind w:left="15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num w:numId="1" w16cid:durableId="1809856981">
    <w:abstractNumId w:val="14"/>
  </w:num>
  <w:num w:numId="2" w16cid:durableId="1518811390">
    <w:abstractNumId w:val="18"/>
  </w:num>
  <w:num w:numId="3" w16cid:durableId="1327048495">
    <w:abstractNumId w:val="30"/>
  </w:num>
  <w:num w:numId="4" w16cid:durableId="1882478324">
    <w:abstractNumId w:val="25"/>
  </w:num>
  <w:num w:numId="5" w16cid:durableId="1401052965">
    <w:abstractNumId w:val="5"/>
  </w:num>
  <w:num w:numId="6" w16cid:durableId="194277669">
    <w:abstractNumId w:val="4"/>
  </w:num>
  <w:num w:numId="7" w16cid:durableId="781919545">
    <w:abstractNumId w:val="22"/>
  </w:num>
  <w:num w:numId="8" w16cid:durableId="24645253">
    <w:abstractNumId w:val="35"/>
  </w:num>
  <w:num w:numId="9" w16cid:durableId="1906835795">
    <w:abstractNumId w:val="32"/>
  </w:num>
  <w:num w:numId="10" w16cid:durableId="1358652694">
    <w:abstractNumId w:val="33"/>
  </w:num>
  <w:num w:numId="11" w16cid:durableId="385959903">
    <w:abstractNumId w:val="7"/>
  </w:num>
  <w:num w:numId="12" w16cid:durableId="1202789091">
    <w:abstractNumId w:val="16"/>
  </w:num>
  <w:num w:numId="13" w16cid:durableId="503520922">
    <w:abstractNumId w:val="27"/>
  </w:num>
  <w:num w:numId="14" w16cid:durableId="386034815">
    <w:abstractNumId w:val="36"/>
  </w:num>
  <w:num w:numId="15" w16cid:durableId="1721980287">
    <w:abstractNumId w:val="28"/>
  </w:num>
  <w:num w:numId="16" w16cid:durableId="1791312576">
    <w:abstractNumId w:val="12"/>
  </w:num>
  <w:num w:numId="17" w16cid:durableId="78523404">
    <w:abstractNumId w:val="26"/>
  </w:num>
  <w:num w:numId="18" w16cid:durableId="1050810298">
    <w:abstractNumId w:val="2"/>
  </w:num>
  <w:num w:numId="19" w16cid:durableId="2116561020">
    <w:abstractNumId w:val="6"/>
  </w:num>
  <w:num w:numId="20" w16cid:durableId="505751925">
    <w:abstractNumId w:val="13"/>
  </w:num>
  <w:num w:numId="21" w16cid:durableId="1460685054">
    <w:abstractNumId w:val="19"/>
  </w:num>
  <w:num w:numId="22" w16cid:durableId="1032195379">
    <w:abstractNumId w:val="10"/>
  </w:num>
  <w:num w:numId="23" w16cid:durableId="738672928">
    <w:abstractNumId w:val="11"/>
  </w:num>
  <w:num w:numId="24" w16cid:durableId="567110013">
    <w:abstractNumId w:val="29"/>
  </w:num>
  <w:num w:numId="25" w16cid:durableId="2087871325">
    <w:abstractNumId w:val="3"/>
  </w:num>
  <w:num w:numId="26" w16cid:durableId="357195038">
    <w:abstractNumId w:val="21"/>
  </w:num>
  <w:num w:numId="27" w16cid:durableId="1823421010">
    <w:abstractNumId w:val="24"/>
  </w:num>
  <w:num w:numId="28" w16cid:durableId="5889748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551417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63351482">
    <w:abstractNumId w:val="1"/>
  </w:num>
  <w:num w:numId="31" w16cid:durableId="930119199">
    <w:abstractNumId w:val="8"/>
  </w:num>
  <w:num w:numId="32" w16cid:durableId="1514995858">
    <w:abstractNumId w:val="20"/>
  </w:num>
  <w:num w:numId="33" w16cid:durableId="1599099011">
    <w:abstractNumId w:val="31"/>
  </w:num>
  <w:num w:numId="34" w16cid:durableId="1957901922">
    <w:abstractNumId w:val="15"/>
  </w:num>
  <w:num w:numId="35" w16cid:durableId="1362511312">
    <w:abstractNumId w:val="9"/>
  </w:num>
  <w:num w:numId="36" w16cid:durableId="1051423197">
    <w:abstractNumId w:val="0"/>
    <w:lvlOverride w:ilvl="0">
      <w:lvl w:ilvl="0">
        <w:start w:val="1"/>
        <w:numFmt w:val="bullet"/>
        <w:lvlText w:val="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color w:val="000000"/>
        </w:rPr>
      </w:lvl>
    </w:lvlOverride>
  </w:num>
  <w:num w:numId="37" w16cid:durableId="727806111">
    <w:abstractNumId w:val="23"/>
  </w:num>
  <w:num w:numId="38" w16cid:durableId="20324929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E8C"/>
    <w:rsid w:val="000001A6"/>
    <w:rsid w:val="00003C3D"/>
    <w:rsid w:val="00005794"/>
    <w:rsid w:val="00023516"/>
    <w:rsid w:val="000250F2"/>
    <w:rsid w:val="0003053D"/>
    <w:rsid w:val="00040F1D"/>
    <w:rsid w:val="000422E3"/>
    <w:rsid w:val="000462B7"/>
    <w:rsid w:val="00050D73"/>
    <w:rsid w:val="00051B17"/>
    <w:rsid w:val="000532E7"/>
    <w:rsid w:val="00054C40"/>
    <w:rsid w:val="00072CF7"/>
    <w:rsid w:val="00073067"/>
    <w:rsid w:val="00074064"/>
    <w:rsid w:val="00081A07"/>
    <w:rsid w:val="0008232C"/>
    <w:rsid w:val="00091414"/>
    <w:rsid w:val="00095782"/>
    <w:rsid w:val="00095AB8"/>
    <w:rsid w:val="00096708"/>
    <w:rsid w:val="000973DD"/>
    <w:rsid w:val="000A5DEF"/>
    <w:rsid w:val="000B1A54"/>
    <w:rsid w:val="000B54E1"/>
    <w:rsid w:val="000C22C3"/>
    <w:rsid w:val="000C376E"/>
    <w:rsid w:val="000C4D67"/>
    <w:rsid w:val="000C6C1A"/>
    <w:rsid w:val="000C7131"/>
    <w:rsid w:val="000C7FE8"/>
    <w:rsid w:val="000D2283"/>
    <w:rsid w:val="000D62A2"/>
    <w:rsid w:val="000E0B00"/>
    <w:rsid w:val="000E7A07"/>
    <w:rsid w:val="000F6615"/>
    <w:rsid w:val="000F72A0"/>
    <w:rsid w:val="0010698C"/>
    <w:rsid w:val="00106EE0"/>
    <w:rsid w:val="00107B4C"/>
    <w:rsid w:val="00122019"/>
    <w:rsid w:val="0012241A"/>
    <w:rsid w:val="00122E66"/>
    <w:rsid w:val="00123459"/>
    <w:rsid w:val="001276ED"/>
    <w:rsid w:val="00133D94"/>
    <w:rsid w:val="0013531C"/>
    <w:rsid w:val="001369E0"/>
    <w:rsid w:val="00142A9B"/>
    <w:rsid w:val="00144289"/>
    <w:rsid w:val="00146261"/>
    <w:rsid w:val="00150E24"/>
    <w:rsid w:val="001513CE"/>
    <w:rsid w:val="001518F3"/>
    <w:rsid w:val="00151BCD"/>
    <w:rsid w:val="00161592"/>
    <w:rsid w:val="00165C45"/>
    <w:rsid w:val="00171DAF"/>
    <w:rsid w:val="00174009"/>
    <w:rsid w:val="00174037"/>
    <w:rsid w:val="001758F8"/>
    <w:rsid w:val="00176C64"/>
    <w:rsid w:val="00180B71"/>
    <w:rsid w:val="00185A78"/>
    <w:rsid w:val="00191AF4"/>
    <w:rsid w:val="00191DE6"/>
    <w:rsid w:val="0019208B"/>
    <w:rsid w:val="00192876"/>
    <w:rsid w:val="00193A60"/>
    <w:rsid w:val="00195AA7"/>
    <w:rsid w:val="00195D0E"/>
    <w:rsid w:val="00197863"/>
    <w:rsid w:val="001A6609"/>
    <w:rsid w:val="001B1E4D"/>
    <w:rsid w:val="001B68B0"/>
    <w:rsid w:val="001C0017"/>
    <w:rsid w:val="001C2231"/>
    <w:rsid w:val="001C2DF2"/>
    <w:rsid w:val="001C78B7"/>
    <w:rsid w:val="001D5ACE"/>
    <w:rsid w:val="001E36DB"/>
    <w:rsid w:val="001E733C"/>
    <w:rsid w:val="001F036A"/>
    <w:rsid w:val="001F12B3"/>
    <w:rsid w:val="001F187E"/>
    <w:rsid w:val="001F3B3D"/>
    <w:rsid w:val="001F6FE6"/>
    <w:rsid w:val="00204E01"/>
    <w:rsid w:val="002069E2"/>
    <w:rsid w:val="00211599"/>
    <w:rsid w:val="002115C6"/>
    <w:rsid w:val="00211886"/>
    <w:rsid w:val="002131A4"/>
    <w:rsid w:val="00216F1D"/>
    <w:rsid w:val="00217CFD"/>
    <w:rsid w:val="0023394C"/>
    <w:rsid w:val="0023758B"/>
    <w:rsid w:val="00237700"/>
    <w:rsid w:val="00242474"/>
    <w:rsid w:val="00243CEE"/>
    <w:rsid w:val="00244284"/>
    <w:rsid w:val="00250927"/>
    <w:rsid w:val="00251462"/>
    <w:rsid w:val="00256391"/>
    <w:rsid w:val="002605A7"/>
    <w:rsid w:val="00261019"/>
    <w:rsid w:val="002814D9"/>
    <w:rsid w:val="002A21B3"/>
    <w:rsid w:val="002A2BF6"/>
    <w:rsid w:val="002A6CCB"/>
    <w:rsid w:val="002B2536"/>
    <w:rsid w:val="002B2CEC"/>
    <w:rsid w:val="002B41C2"/>
    <w:rsid w:val="002B5576"/>
    <w:rsid w:val="002C68BC"/>
    <w:rsid w:val="002C7212"/>
    <w:rsid w:val="002D67A5"/>
    <w:rsid w:val="002D72E3"/>
    <w:rsid w:val="002E1543"/>
    <w:rsid w:val="00305FFD"/>
    <w:rsid w:val="00307DF8"/>
    <w:rsid w:val="00307E93"/>
    <w:rsid w:val="00315240"/>
    <w:rsid w:val="00315D14"/>
    <w:rsid w:val="0032084B"/>
    <w:rsid w:val="00320FF6"/>
    <w:rsid w:val="0032393D"/>
    <w:rsid w:val="003242C2"/>
    <w:rsid w:val="00327E7E"/>
    <w:rsid w:val="0033743A"/>
    <w:rsid w:val="003475C0"/>
    <w:rsid w:val="00347A8E"/>
    <w:rsid w:val="00347B34"/>
    <w:rsid w:val="003506F3"/>
    <w:rsid w:val="00365482"/>
    <w:rsid w:val="00366AEE"/>
    <w:rsid w:val="00370122"/>
    <w:rsid w:val="00374199"/>
    <w:rsid w:val="003758E9"/>
    <w:rsid w:val="00377AC7"/>
    <w:rsid w:val="00382540"/>
    <w:rsid w:val="00382956"/>
    <w:rsid w:val="0038386F"/>
    <w:rsid w:val="00384CA7"/>
    <w:rsid w:val="003862DC"/>
    <w:rsid w:val="003A5291"/>
    <w:rsid w:val="003B27D1"/>
    <w:rsid w:val="003B63EB"/>
    <w:rsid w:val="003C2E4D"/>
    <w:rsid w:val="003E1002"/>
    <w:rsid w:val="003E715A"/>
    <w:rsid w:val="003F2783"/>
    <w:rsid w:val="003F4934"/>
    <w:rsid w:val="003F68E7"/>
    <w:rsid w:val="003F730B"/>
    <w:rsid w:val="00402F99"/>
    <w:rsid w:val="00412168"/>
    <w:rsid w:val="0041279A"/>
    <w:rsid w:val="00412D67"/>
    <w:rsid w:val="004148F1"/>
    <w:rsid w:val="00414D43"/>
    <w:rsid w:val="00415B81"/>
    <w:rsid w:val="004175E9"/>
    <w:rsid w:val="00421BFF"/>
    <w:rsid w:val="00427B72"/>
    <w:rsid w:val="00431ECE"/>
    <w:rsid w:val="00432A8C"/>
    <w:rsid w:val="00437673"/>
    <w:rsid w:val="00447ADE"/>
    <w:rsid w:val="00451CE1"/>
    <w:rsid w:val="00451F6D"/>
    <w:rsid w:val="0045395E"/>
    <w:rsid w:val="0045414E"/>
    <w:rsid w:val="004579AF"/>
    <w:rsid w:val="00460518"/>
    <w:rsid w:val="00463B1F"/>
    <w:rsid w:val="00466240"/>
    <w:rsid w:val="00474810"/>
    <w:rsid w:val="00484869"/>
    <w:rsid w:val="00485847"/>
    <w:rsid w:val="00487261"/>
    <w:rsid w:val="004923BC"/>
    <w:rsid w:val="004A276B"/>
    <w:rsid w:val="004A56DE"/>
    <w:rsid w:val="004A683C"/>
    <w:rsid w:val="004B4BDD"/>
    <w:rsid w:val="004B5DD4"/>
    <w:rsid w:val="004B60B6"/>
    <w:rsid w:val="004B6266"/>
    <w:rsid w:val="004C1E57"/>
    <w:rsid w:val="004C4326"/>
    <w:rsid w:val="004C6654"/>
    <w:rsid w:val="004C7C2B"/>
    <w:rsid w:val="004D1BC0"/>
    <w:rsid w:val="004D427B"/>
    <w:rsid w:val="004D67CC"/>
    <w:rsid w:val="004E4B69"/>
    <w:rsid w:val="004E7AD6"/>
    <w:rsid w:val="004E7CF8"/>
    <w:rsid w:val="004F1364"/>
    <w:rsid w:val="004F6CC2"/>
    <w:rsid w:val="005061A8"/>
    <w:rsid w:val="00507DCE"/>
    <w:rsid w:val="00511E10"/>
    <w:rsid w:val="00534029"/>
    <w:rsid w:val="00540357"/>
    <w:rsid w:val="0054301F"/>
    <w:rsid w:val="005455B6"/>
    <w:rsid w:val="005514F2"/>
    <w:rsid w:val="00553A60"/>
    <w:rsid w:val="00554555"/>
    <w:rsid w:val="0056291D"/>
    <w:rsid w:val="00563F0A"/>
    <w:rsid w:val="00566966"/>
    <w:rsid w:val="00571518"/>
    <w:rsid w:val="00572217"/>
    <w:rsid w:val="00573C45"/>
    <w:rsid w:val="00575826"/>
    <w:rsid w:val="00576E36"/>
    <w:rsid w:val="0057759E"/>
    <w:rsid w:val="005813EB"/>
    <w:rsid w:val="00584738"/>
    <w:rsid w:val="005901BB"/>
    <w:rsid w:val="005976B9"/>
    <w:rsid w:val="005A181C"/>
    <w:rsid w:val="005A3190"/>
    <w:rsid w:val="005B05AD"/>
    <w:rsid w:val="005C1B92"/>
    <w:rsid w:val="005D5D77"/>
    <w:rsid w:val="005D65D4"/>
    <w:rsid w:val="005E6CFD"/>
    <w:rsid w:val="005F099B"/>
    <w:rsid w:val="005F5B6F"/>
    <w:rsid w:val="005F5C74"/>
    <w:rsid w:val="005F62A2"/>
    <w:rsid w:val="006030BF"/>
    <w:rsid w:val="00605192"/>
    <w:rsid w:val="00610084"/>
    <w:rsid w:val="00617554"/>
    <w:rsid w:val="006342B3"/>
    <w:rsid w:val="006404C9"/>
    <w:rsid w:val="00641BDB"/>
    <w:rsid w:val="00644F38"/>
    <w:rsid w:val="006501E9"/>
    <w:rsid w:val="006540B6"/>
    <w:rsid w:val="0067539E"/>
    <w:rsid w:val="00675F7F"/>
    <w:rsid w:val="00676B8E"/>
    <w:rsid w:val="00676BB1"/>
    <w:rsid w:val="00681174"/>
    <w:rsid w:val="00690058"/>
    <w:rsid w:val="00690CBE"/>
    <w:rsid w:val="00692FC5"/>
    <w:rsid w:val="00693E8E"/>
    <w:rsid w:val="006942B3"/>
    <w:rsid w:val="006955BC"/>
    <w:rsid w:val="0069689E"/>
    <w:rsid w:val="006A3C51"/>
    <w:rsid w:val="006A40D4"/>
    <w:rsid w:val="006A7843"/>
    <w:rsid w:val="006B00BD"/>
    <w:rsid w:val="006B0CCF"/>
    <w:rsid w:val="006B49A0"/>
    <w:rsid w:val="006B5C58"/>
    <w:rsid w:val="006B75CA"/>
    <w:rsid w:val="006C05D9"/>
    <w:rsid w:val="006C53F1"/>
    <w:rsid w:val="006D0216"/>
    <w:rsid w:val="006D1A1D"/>
    <w:rsid w:val="006E120B"/>
    <w:rsid w:val="006F2BB6"/>
    <w:rsid w:val="006F520B"/>
    <w:rsid w:val="00701EDF"/>
    <w:rsid w:val="00704106"/>
    <w:rsid w:val="007044E6"/>
    <w:rsid w:val="00706C15"/>
    <w:rsid w:val="00706FBF"/>
    <w:rsid w:val="007109F8"/>
    <w:rsid w:val="00710E69"/>
    <w:rsid w:val="00711B93"/>
    <w:rsid w:val="00711DB7"/>
    <w:rsid w:val="00716BDB"/>
    <w:rsid w:val="0072039B"/>
    <w:rsid w:val="00722C88"/>
    <w:rsid w:val="00723D61"/>
    <w:rsid w:val="00727114"/>
    <w:rsid w:val="00727878"/>
    <w:rsid w:val="0073066E"/>
    <w:rsid w:val="0074144F"/>
    <w:rsid w:val="007439BA"/>
    <w:rsid w:val="0074409B"/>
    <w:rsid w:val="00744227"/>
    <w:rsid w:val="007518B6"/>
    <w:rsid w:val="00753520"/>
    <w:rsid w:val="00753BCA"/>
    <w:rsid w:val="007631C0"/>
    <w:rsid w:val="00766A2A"/>
    <w:rsid w:val="00767123"/>
    <w:rsid w:val="007716E8"/>
    <w:rsid w:val="00771832"/>
    <w:rsid w:val="00777DC4"/>
    <w:rsid w:val="0078401D"/>
    <w:rsid w:val="00795630"/>
    <w:rsid w:val="00796BCF"/>
    <w:rsid w:val="007B2418"/>
    <w:rsid w:val="007C1980"/>
    <w:rsid w:val="007C5246"/>
    <w:rsid w:val="007C7C52"/>
    <w:rsid w:val="007C7E6E"/>
    <w:rsid w:val="007D0947"/>
    <w:rsid w:val="007E04B3"/>
    <w:rsid w:val="007E37CF"/>
    <w:rsid w:val="007E4194"/>
    <w:rsid w:val="007E4237"/>
    <w:rsid w:val="007E4E8C"/>
    <w:rsid w:val="007F0060"/>
    <w:rsid w:val="007F0335"/>
    <w:rsid w:val="007F7702"/>
    <w:rsid w:val="0080012C"/>
    <w:rsid w:val="00802878"/>
    <w:rsid w:val="008100D6"/>
    <w:rsid w:val="00811C5B"/>
    <w:rsid w:val="00812745"/>
    <w:rsid w:val="0081596B"/>
    <w:rsid w:val="008165ED"/>
    <w:rsid w:val="00816E97"/>
    <w:rsid w:val="00816ED7"/>
    <w:rsid w:val="00824F1C"/>
    <w:rsid w:val="00827078"/>
    <w:rsid w:val="0083054C"/>
    <w:rsid w:val="0083148F"/>
    <w:rsid w:val="00835A16"/>
    <w:rsid w:val="00841533"/>
    <w:rsid w:val="0084662A"/>
    <w:rsid w:val="008468BB"/>
    <w:rsid w:val="0084787C"/>
    <w:rsid w:val="00861F86"/>
    <w:rsid w:val="00864350"/>
    <w:rsid w:val="008650A7"/>
    <w:rsid w:val="00867305"/>
    <w:rsid w:val="00872C9C"/>
    <w:rsid w:val="00880EE0"/>
    <w:rsid w:val="00882AA4"/>
    <w:rsid w:val="008843A0"/>
    <w:rsid w:val="008873C5"/>
    <w:rsid w:val="00887823"/>
    <w:rsid w:val="008905B0"/>
    <w:rsid w:val="00896940"/>
    <w:rsid w:val="008A4932"/>
    <w:rsid w:val="008A4B74"/>
    <w:rsid w:val="008B6B1C"/>
    <w:rsid w:val="008C0BF2"/>
    <w:rsid w:val="008C1626"/>
    <w:rsid w:val="008C503D"/>
    <w:rsid w:val="008D08DB"/>
    <w:rsid w:val="008D6D16"/>
    <w:rsid w:val="008D77BB"/>
    <w:rsid w:val="008E2F43"/>
    <w:rsid w:val="008E4724"/>
    <w:rsid w:val="008F13C5"/>
    <w:rsid w:val="009003AA"/>
    <w:rsid w:val="0090239A"/>
    <w:rsid w:val="009030B1"/>
    <w:rsid w:val="00903766"/>
    <w:rsid w:val="009040B6"/>
    <w:rsid w:val="009051F1"/>
    <w:rsid w:val="00910CF1"/>
    <w:rsid w:val="0091150F"/>
    <w:rsid w:val="00913207"/>
    <w:rsid w:val="00915EB0"/>
    <w:rsid w:val="0091698D"/>
    <w:rsid w:val="00916F5D"/>
    <w:rsid w:val="0092172E"/>
    <w:rsid w:val="009273B3"/>
    <w:rsid w:val="009278D9"/>
    <w:rsid w:val="009307FF"/>
    <w:rsid w:val="00932754"/>
    <w:rsid w:val="009421F9"/>
    <w:rsid w:val="00951077"/>
    <w:rsid w:val="009511BE"/>
    <w:rsid w:val="00956D0B"/>
    <w:rsid w:val="0096474C"/>
    <w:rsid w:val="00966E51"/>
    <w:rsid w:val="009676D8"/>
    <w:rsid w:val="009802B3"/>
    <w:rsid w:val="009837D1"/>
    <w:rsid w:val="00987327"/>
    <w:rsid w:val="00990930"/>
    <w:rsid w:val="009909F3"/>
    <w:rsid w:val="0099247C"/>
    <w:rsid w:val="0099611D"/>
    <w:rsid w:val="00997A3A"/>
    <w:rsid w:val="009A26B1"/>
    <w:rsid w:val="009A53CE"/>
    <w:rsid w:val="009A5F4F"/>
    <w:rsid w:val="009A7B60"/>
    <w:rsid w:val="009B4720"/>
    <w:rsid w:val="009B4785"/>
    <w:rsid w:val="009C18E4"/>
    <w:rsid w:val="009C1BAE"/>
    <w:rsid w:val="009C2D15"/>
    <w:rsid w:val="009C6721"/>
    <w:rsid w:val="009D35ED"/>
    <w:rsid w:val="009D38F5"/>
    <w:rsid w:val="009D51C6"/>
    <w:rsid w:val="009D55FC"/>
    <w:rsid w:val="009E37F1"/>
    <w:rsid w:val="009E6AA1"/>
    <w:rsid w:val="009F039C"/>
    <w:rsid w:val="009F36E3"/>
    <w:rsid w:val="00A02878"/>
    <w:rsid w:val="00A028B2"/>
    <w:rsid w:val="00A02919"/>
    <w:rsid w:val="00A043B5"/>
    <w:rsid w:val="00A044D5"/>
    <w:rsid w:val="00A114E2"/>
    <w:rsid w:val="00A12A61"/>
    <w:rsid w:val="00A14DF3"/>
    <w:rsid w:val="00A243AE"/>
    <w:rsid w:val="00A331EC"/>
    <w:rsid w:val="00A3539E"/>
    <w:rsid w:val="00A3593D"/>
    <w:rsid w:val="00A3610E"/>
    <w:rsid w:val="00A361EB"/>
    <w:rsid w:val="00A36FF5"/>
    <w:rsid w:val="00A429A7"/>
    <w:rsid w:val="00A43806"/>
    <w:rsid w:val="00A51E51"/>
    <w:rsid w:val="00A5441E"/>
    <w:rsid w:val="00A57638"/>
    <w:rsid w:val="00A576A4"/>
    <w:rsid w:val="00A602B0"/>
    <w:rsid w:val="00A62227"/>
    <w:rsid w:val="00A62271"/>
    <w:rsid w:val="00A67CB7"/>
    <w:rsid w:val="00A67F31"/>
    <w:rsid w:val="00A72979"/>
    <w:rsid w:val="00A72EEE"/>
    <w:rsid w:val="00A85588"/>
    <w:rsid w:val="00A8758A"/>
    <w:rsid w:val="00A91A1E"/>
    <w:rsid w:val="00A955C8"/>
    <w:rsid w:val="00A97AC1"/>
    <w:rsid w:val="00AA11C3"/>
    <w:rsid w:val="00AA4231"/>
    <w:rsid w:val="00AA673E"/>
    <w:rsid w:val="00AB7E68"/>
    <w:rsid w:val="00AC03A0"/>
    <w:rsid w:val="00AC67D1"/>
    <w:rsid w:val="00AD1A65"/>
    <w:rsid w:val="00AD27E1"/>
    <w:rsid w:val="00AD351D"/>
    <w:rsid w:val="00AD3EB0"/>
    <w:rsid w:val="00AD512E"/>
    <w:rsid w:val="00AD7396"/>
    <w:rsid w:val="00AE1B94"/>
    <w:rsid w:val="00AF01E6"/>
    <w:rsid w:val="00AF0C13"/>
    <w:rsid w:val="00AF0CE1"/>
    <w:rsid w:val="00B04410"/>
    <w:rsid w:val="00B06351"/>
    <w:rsid w:val="00B11BC2"/>
    <w:rsid w:val="00B127F6"/>
    <w:rsid w:val="00B22C4A"/>
    <w:rsid w:val="00B305B0"/>
    <w:rsid w:val="00B30A9D"/>
    <w:rsid w:val="00B36785"/>
    <w:rsid w:val="00B4090A"/>
    <w:rsid w:val="00B40E48"/>
    <w:rsid w:val="00B4306C"/>
    <w:rsid w:val="00B512F6"/>
    <w:rsid w:val="00B567B1"/>
    <w:rsid w:val="00B575BF"/>
    <w:rsid w:val="00B57D6A"/>
    <w:rsid w:val="00B63087"/>
    <w:rsid w:val="00B66085"/>
    <w:rsid w:val="00B6675D"/>
    <w:rsid w:val="00B70A00"/>
    <w:rsid w:val="00B725B2"/>
    <w:rsid w:val="00B725DD"/>
    <w:rsid w:val="00B72CB8"/>
    <w:rsid w:val="00B77DB4"/>
    <w:rsid w:val="00B807EC"/>
    <w:rsid w:val="00B80D78"/>
    <w:rsid w:val="00B837FE"/>
    <w:rsid w:val="00B84792"/>
    <w:rsid w:val="00B862D4"/>
    <w:rsid w:val="00B87A69"/>
    <w:rsid w:val="00B979D9"/>
    <w:rsid w:val="00BA04E5"/>
    <w:rsid w:val="00BA371E"/>
    <w:rsid w:val="00BB240A"/>
    <w:rsid w:val="00BC1E32"/>
    <w:rsid w:val="00BC4662"/>
    <w:rsid w:val="00BC782E"/>
    <w:rsid w:val="00BD300C"/>
    <w:rsid w:val="00BD3F95"/>
    <w:rsid w:val="00BD5834"/>
    <w:rsid w:val="00BD67F5"/>
    <w:rsid w:val="00BE4997"/>
    <w:rsid w:val="00BE53D2"/>
    <w:rsid w:val="00BF0972"/>
    <w:rsid w:val="00BF6620"/>
    <w:rsid w:val="00C12ECB"/>
    <w:rsid w:val="00C264CD"/>
    <w:rsid w:val="00C31F19"/>
    <w:rsid w:val="00C35A54"/>
    <w:rsid w:val="00C402D1"/>
    <w:rsid w:val="00C41A27"/>
    <w:rsid w:val="00C4359E"/>
    <w:rsid w:val="00C45400"/>
    <w:rsid w:val="00C60082"/>
    <w:rsid w:val="00C63902"/>
    <w:rsid w:val="00C63BF7"/>
    <w:rsid w:val="00C64A9D"/>
    <w:rsid w:val="00C664E4"/>
    <w:rsid w:val="00C66DEB"/>
    <w:rsid w:val="00C71180"/>
    <w:rsid w:val="00C725C5"/>
    <w:rsid w:val="00C82DC0"/>
    <w:rsid w:val="00C85490"/>
    <w:rsid w:val="00C87FD3"/>
    <w:rsid w:val="00C90F0B"/>
    <w:rsid w:val="00C90FE8"/>
    <w:rsid w:val="00CA28C5"/>
    <w:rsid w:val="00CA2AC9"/>
    <w:rsid w:val="00CA4F9F"/>
    <w:rsid w:val="00CB0672"/>
    <w:rsid w:val="00CB06B9"/>
    <w:rsid w:val="00CB08D9"/>
    <w:rsid w:val="00CB1FE6"/>
    <w:rsid w:val="00CB5793"/>
    <w:rsid w:val="00CB6779"/>
    <w:rsid w:val="00CB7383"/>
    <w:rsid w:val="00CC0182"/>
    <w:rsid w:val="00CC0B38"/>
    <w:rsid w:val="00CC52FF"/>
    <w:rsid w:val="00CC671B"/>
    <w:rsid w:val="00CD1D54"/>
    <w:rsid w:val="00CD74D5"/>
    <w:rsid w:val="00CE46D6"/>
    <w:rsid w:val="00CE659E"/>
    <w:rsid w:val="00CE702A"/>
    <w:rsid w:val="00CF7682"/>
    <w:rsid w:val="00D03F7D"/>
    <w:rsid w:val="00D04B5F"/>
    <w:rsid w:val="00D076D6"/>
    <w:rsid w:val="00D110F5"/>
    <w:rsid w:val="00D11B56"/>
    <w:rsid w:val="00D206EB"/>
    <w:rsid w:val="00D20724"/>
    <w:rsid w:val="00D21D21"/>
    <w:rsid w:val="00D239F3"/>
    <w:rsid w:val="00D278A4"/>
    <w:rsid w:val="00D30A18"/>
    <w:rsid w:val="00D3250E"/>
    <w:rsid w:val="00D32A19"/>
    <w:rsid w:val="00D32A7F"/>
    <w:rsid w:val="00D3425A"/>
    <w:rsid w:val="00D4057D"/>
    <w:rsid w:val="00D41519"/>
    <w:rsid w:val="00D46131"/>
    <w:rsid w:val="00D51DD0"/>
    <w:rsid w:val="00D539A2"/>
    <w:rsid w:val="00D621B5"/>
    <w:rsid w:val="00D657EA"/>
    <w:rsid w:val="00D71ACC"/>
    <w:rsid w:val="00D7345A"/>
    <w:rsid w:val="00D74207"/>
    <w:rsid w:val="00D74FC7"/>
    <w:rsid w:val="00D80A88"/>
    <w:rsid w:val="00D824CE"/>
    <w:rsid w:val="00D840AF"/>
    <w:rsid w:val="00D85685"/>
    <w:rsid w:val="00D85F76"/>
    <w:rsid w:val="00D91684"/>
    <w:rsid w:val="00D927CD"/>
    <w:rsid w:val="00D92D8F"/>
    <w:rsid w:val="00D94393"/>
    <w:rsid w:val="00D94CC3"/>
    <w:rsid w:val="00D95153"/>
    <w:rsid w:val="00D97EC1"/>
    <w:rsid w:val="00DA4AC9"/>
    <w:rsid w:val="00DA68BF"/>
    <w:rsid w:val="00DB1BAE"/>
    <w:rsid w:val="00DB1ED8"/>
    <w:rsid w:val="00DC7B7E"/>
    <w:rsid w:val="00DD0BA2"/>
    <w:rsid w:val="00DD14EB"/>
    <w:rsid w:val="00DD4AEE"/>
    <w:rsid w:val="00DE15BB"/>
    <w:rsid w:val="00DE2714"/>
    <w:rsid w:val="00DE73FD"/>
    <w:rsid w:val="00E0379A"/>
    <w:rsid w:val="00E052E4"/>
    <w:rsid w:val="00E060D1"/>
    <w:rsid w:val="00E07D9B"/>
    <w:rsid w:val="00E1041C"/>
    <w:rsid w:val="00E1175F"/>
    <w:rsid w:val="00E151F4"/>
    <w:rsid w:val="00E1567B"/>
    <w:rsid w:val="00E15902"/>
    <w:rsid w:val="00E17325"/>
    <w:rsid w:val="00E22AD5"/>
    <w:rsid w:val="00E26B32"/>
    <w:rsid w:val="00E2795C"/>
    <w:rsid w:val="00E31382"/>
    <w:rsid w:val="00E330FE"/>
    <w:rsid w:val="00E33CCC"/>
    <w:rsid w:val="00E351D0"/>
    <w:rsid w:val="00E40310"/>
    <w:rsid w:val="00E43455"/>
    <w:rsid w:val="00E43A90"/>
    <w:rsid w:val="00E45732"/>
    <w:rsid w:val="00E47D84"/>
    <w:rsid w:val="00E52F11"/>
    <w:rsid w:val="00E57E34"/>
    <w:rsid w:val="00E60E46"/>
    <w:rsid w:val="00E658A8"/>
    <w:rsid w:val="00E710E5"/>
    <w:rsid w:val="00E71A14"/>
    <w:rsid w:val="00E73F36"/>
    <w:rsid w:val="00E878FB"/>
    <w:rsid w:val="00E9113B"/>
    <w:rsid w:val="00E9142A"/>
    <w:rsid w:val="00E91D25"/>
    <w:rsid w:val="00E95599"/>
    <w:rsid w:val="00E962F8"/>
    <w:rsid w:val="00EA0E18"/>
    <w:rsid w:val="00EA4830"/>
    <w:rsid w:val="00EA515F"/>
    <w:rsid w:val="00EA7D05"/>
    <w:rsid w:val="00EC0EDE"/>
    <w:rsid w:val="00EC13E0"/>
    <w:rsid w:val="00EC2D1F"/>
    <w:rsid w:val="00ED1CFF"/>
    <w:rsid w:val="00ED25D8"/>
    <w:rsid w:val="00ED4CB5"/>
    <w:rsid w:val="00EE3A44"/>
    <w:rsid w:val="00EE7D67"/>
    <w:rsid w:val="00EF2679"/>
    <w:rsid w:val="00F02FFC"/>
    <w:rsid w:val="00F10DDE"/>
    <w:rsid w:val="00F231A5"/>
    <w:rsid w:val="00F253C6"/>
    <w:rsid w:val="00F274A9"/>
    <w:rsid w:val="00F3418F"/>
    <w:rsid w:val="00F3466A"/>
    <w:rsid w:val="00F40894"/>
    <w:rsid w:val="00F4553A"/>
    <w:rsid w:val="00F50688"/>
    <w:rsid w:val="00F506FC"/>
    <w:rsid w:val="00F53918"/>
    <w:rsid w:val="00F5519E"/>
    <w:rsid w:val="00F63D7C"/>
    <w:rsid w:val="00F7036F"/>
    <w:rsid w:val="00F83809"/>
    <w:rsid w:val="00F83BA7"/>
    <w:rsid w:val="00F8437E"/>
    <w:rsid w:val="00F90270"/>
    <w:rsid w:val="00F91CD3"/>
    <w:rsid w:val="00F93B5F"/>
    <w:rsid w:val="00F957D9"/>
    <w:rsid w:val="00FA231A"/>
    <w:rsid w:val="00FA3636"/>
    <w:rsid w:val="00FA483C"/>
    <w:rsid w:val="00FB01C4"/>
    <w:rsid w:val="00FB0AB2"/>
    <w:rsid w:val="00FB11B9"/>
    <w:rsid w:val="00FC0467"/>
    <w:rsid w:val="00FC2472"/>
    <w:rsid w:val="00FC5DA0"/>
    <w:rsid w:val="00FC7CDC"/>
    <w:rsid w:val="00FD4891"/>
    <w:rsid w:val="00FE36F1"/>
    <w:rsid w:val="00FE728A"/>
    <w:rsid w:val="00FF111F"/>
    <w:rsid w:val="00FF359F"/>
    <w:rsid w:val="00FF3714"/>
    <w:rsid w:val="00FF404E"/>
    <w:rsid w:val="00FF70E4"/>
    <w:rsid w:val="00FF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FD0B34"/>
  <w15:docId w15:val="{3233EECF-A259-48C7-8F02-4F8892127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11E10"/>
  </w:style>
  <w:style w:type="paragraph" w:styleId="Nadpis1">
    <w:name w:val="heading 1"/>
    <w:aliases w:val="Bak 1"/>
    <w:basedOn w:val="Normln"/>
    <w:next w:val="Normln"/>
    <w:qFormat/>
    <w:rsid w:val="0083054C"/>
    <w:pPr>
      <w:keepNext/>
      <w:outlineLvl w:val="0"/>
    </w:pPr>
    <w:rPr>
      <w:color w:val="FF0000"/>
      <w:sz w:val="28"/>
    </w:rPr>
  </w:style>
  <w:style w:type="paragraph" w:styleId="Nadpis2">
    <w:name w:val="heading 2"/>
    <w:basedOn w:val="Normln"/>
    <w:next w:val="Normln"/>
    <w:link w:val="Nadpis2Char"/>
    <w:qFormat/>
    <w:rsid w:val="0083054C"/>
    <w:pPr>
      <w:keepNext/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rsid w:val="0083054C"/>
    <w:pPr>
      <w:keepNext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83054C"/>
    <w:pPr>
      <w:keepNext/>
      <w:jc w:val="both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rsid w:val="0083054C"/>
    <w:pPr>
      <w:keepNext/>
      <w:numPr>
        <w:numId w:val="4"/>
      </w:numPr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qFormat/>
    <w:rsid w:val="0083054C"/>
    <w:pPr>
      <w:keepNext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qFormat/>
    <w:rsid w:val="0083054C"/>
    <w:pPr>
      <w:keepNext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83054C"/>
    <w:pPr>
      <w:keepNext/>
      <w:jc w:val="both"/>
      <w:outlineLvl w:val="7"/>
    </w:pPr>
    <w:rPr>
      <w:sz w:val="24"/>
    </w:rPr>
  </w:style>
  <w:style w:type="paragraph" w:styleId="Nadpis9">
    <w:name w:val="heading 9"/>
    <w:basedOn w:val="Normln"/>
    <w:next w:val="Normln"/>
    <w:qFormat/>
    <w:rsid w:val="0083054C"/>
    <w:pPr>
      <w:keepNext/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41A27"/>
    <w:rPr>
      <w:b/>
      <w:sz w:val="28"/>
    </w:rPr>
  </w:style>
  <w:style w:type="paragraph" w:styleId="Zkladntext">
    <w:name w:val="Body Text"/>
    <w:basedOn w:val="Normln"/>
    <w:rsid w:val="0083054C"/>
    <w:rPr>
      <w:sz w:val="28"/>
    </w:rPr>
  </w:style>
  <w:style w:type="paragraph" w:styleId="Zkladntext2">
    <w:name w:val="Body Text 2"/>
    <w:basedOn w:val="Normln"/>
    <w:rsid w:val="0083054C"/>
    <w:pPr>
      <w:jc w:val="both"/>
    </w:pPr>
    <w:rPr>
      <w:sz w:val="28"/>
    </w:rPr>
  </w:style>
  <w:style w:type="paragraph" w:styleId="Zpat">
    <w:name w:val="footer"/>
    <w:basedOn w:val="Normln"/>
    <w:link w:val="ZpatChar"/>
    <w:rsid w:val="008305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A5F4F"/>
  </w:style>
  <w:style w:type="character" w:styleId="slostrnky">
    <w:name w:val="page number"/>
    <w:basedOn w:val="Standardnpsmoodstavce"/>
    <w:rsid w:val="0083054C"/>
  </w:style>
  <w:style w:type="paragraph" w:styleId="Zkladntext3">
    <w:name w:val="Body Text 3"/>
    <w:basedOn w:val="Normln"/>
    <w:link w:val="Zkladntext3Char"/>
    <w:rsid w:val="0083054C"/>
    <w:pPr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rsid w:val="00D20724"/>
    <w:rPr>
      <w:sz w:val="24"/>
    </w:rPr>
  </w:style>
  <w:style w:type="paragraph" w:styleId="Nzev">
    <w:name w:val="Title"/>
    <w:basedOn w:val="Normln"/>
    <w:qFormat/>
    <w:rsid w:val="0083054C"/>
    <w:pPr>
      <w:jc w:val="center"/>
    </w:pPr>
    <w:rPr>
      <w:b/>
      <w:sz w:val="28"/>
    </w:rPr>
  </w:style>
  <w:style w:type="paragraph" w:styleId="Zhlav">
    <w:name w:val="header"/>
    <w:basedOn w:val="Normln"/>
    <w:link w:val="ZhlavChar"/>
    <w:rsid w:val="0083054C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3054C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83054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151F4"/>
  </w:style>
  <w:style w:type="paragraph" w:styleId="Zkladntextodsazen2">
    <w:name w:val="Body Text Indent 2"/>
    <w:basedOn w:val="Normln"/>
    <w:rsid w:val="0083054C"/>
    <w:pPr>
      <w:spacing w:after="120" w:line="480" w:lineRule="auto"/>
      <w:ind w:left="283"/>
    </w:pPr>
  </w:style>
  <w:style w:type="paragraph" w:customStyle="1" w:styleId="Text">
    <w:name w:val="Text"/>
    <w:basedOn w:val="Normln"/>
    <w:rsid w:val="0083054C"/>
    <w:pPr>
      <w:widowControl w:val="0"/>
      <w:spacing w:line="288" w:lineRule="auto"/>
      <w:ind w:firstLine="850"/>
      <w:jc w:val="both"/>
    </w:pPr>
    <w:rPr>
      <w:rFonts w:ascii="Arial" w:hAnsi="Arial"/>
      <w:noProof/>
    </w:rPr>
  </w:style>
  <w:style w:type="paragraph" w:customStyle="1" w:styleId="Odrky">
    <w:name w:val="Odrážky"/>
    <w:basedOn w:val="Normln"/>
    <w:rsid w:val="0083054C"/>
    <w:pPr>
      <w:widowControl w:val="0"/>
      <w:spacing w:line="288" w:lineRule="auto"/>
      <w:ind w:left="567" w:hanging="283"/>
      <w:jc w:val="both"/>
    </w:pPr>
    <w:rPr>
      <w:rFonts w:ascii="Arial" w:hAnsi="Arial"/>
      <w:noProof/>
    </w:rPr>
  </w:style>
  <w:style w:type="character" w:customStyle="1" w:styleId="ZkladntextChar">
    <w:name w:val="Základní text Char"/>
    <w:basedOn w:val="Standardnpsmoodstavce"/>
    <w:rsid w:val="0083054C"/>
    <w:rPr>
      <w:sz w:val="28"/>
      <w:lang w:val="cs-CZ" w:eastAsia="cs-CZ" w:bidi="ar-SA"/>
    </w:rPr>
  </w:style>
  <w:style w:type="character" w:styleId="Hypertextovodkaz">
    <w:name w:val="Hyperlink"/>
    <w:basedOn w:val="Standardnpsmoodstavce"/>
    <w:uiPriority w:val="99"/>
    <w:rsid w:val="0083054C"/>
    <w:rPr>
      <w:color w:val="0000FF"/>
      <w:u w:val="single"/>
    </w:rPr>
  </w:style>
  <w:style w:type="paragraph" w:customStyle="1" w:styleId="Styl1">
    <w:name w:val="Styl1"/>
    <w:basedOn w:val="Normln"/>
    <w:rsid w:val="0069689E"/>
    <w:pPr>
      <w:autoSpaceDE w:val="0"/>
      <w:autoSpaceDN w:val="0"/>
      <w:jc w:val="both"/>
    </w:pPr>
    <w:rPr>
      <w:rFonts w:ascii="Arial" w:hAnsi="Arial"/>
      <w:sz w:val="19"/>
      <w:szCs w:val="24"/>
    </w:rPr>
  </w:style>
  <w:style w:type="paragraph" w:styleId="Odstavecseseznamem">
    <w:name w:val="List Paragraph"/>
    <w:basedOn w:val="Normln"/>
    <w:uiPriority w:val="34"/>
    <w:qFormat/>
    <w:rsid w:val="00DE15BB"/>
    <w:pPr>
      <w:ind w:left="708"/>
    </w:pPr>
  </w:style>
  <w:style w:type="paragraph" w:customStyle="1" w:styleId="JAHODA">
    <w:name w:val="JAHODA"/>
    <w:basedOn w:val="Normln"/>
    <w:rsid w:val="003758E9"/>
    <w:pPr>
      <w:tabs>
        <w:tab w:val="num" w:pos="360"/>
      </w:tabs>
      <w:ind w:left="284" w:hanging="284"/>
    </w:pPr>
    <w:rPr>
      <w:sz w:val="24"/>
      <w:szCs w:val="24"/>
    </w:rPr>
  </w:style>
  <w:style w:type="paragraph" w:customStyle="1" w:styleId="Zkladntext21">
    <w:name w:val="Základní text 21"/>
    <w:basedOn w:val="Normln"/>
    <w:rsid w:val="003758E9"/>
    <w:pPr>
      <w:overflowPunct w:val="0"/>
      <w:autoSpaceDE w:val="0"/>
      <w:autoSpaceDN w:val="0"/>
      <w:adjustRightInd w:val="0"/>
      <w:spacing w:line="360" w:lineRule="auto"/>
      <w:ind w:firstLine="708"/>
      <w:jc w:val="both"/>
      <w:textAlignment w:val="baseline"/>
    </w:pPr>
    <w:rPr>
      <w:sz w:val="24"/>
    </w:rPr>
  </w:style>
  <w:style w:type="paragraph" w:styleId="Prosttext">
    <w:name w:val="Plain Text"/>
    <w:basedOn w:val="Normln"/>
    <w:link w:val="ProsttextChar"/>
    <w:rsid w:val="003758E9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rsid w:val="003758E9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rsid w:val="009A53CE"/>
  </w:style>
  <w:style w:type="paragraph" w:customStyle="1" w:styleId="Nadpisformule-text">
    <w:name w:val="Nadpis formuláře - text"/>
    <w:basedOn w:val="Normln"/>
    <w:next w:val="Normln"/>
    <w:rsid w:val="00161592"/>
    <w:pPr>
      <w:pBdr>
        <w:bottom w:val="single" w:sz="36" w:space="20" w:color="C0C0C0"/>
      </w:pBdr>
      <w:spacing w:before="920" w:after="80"/>
    </w:pPr>
    <w:rPr>
      <w:rFonts w:ascii="Arial" w:hAnsi="Arial" w:cs="Arial"/>
      <w:color w:val="000080"/>
      <w:sz w:val="76"/>
      <w:szCs w:val="76"/>
    </w:rPr>
  </w:style>
  <w:style w:type="paragraph" w:customStyle="1" w:styleId="Nadpis50">
    <w:name w:val="Nadpis_5"/>
    <w:basedOn w:val="Normln"/>
    <w:next w:val="Normln"/>
    <w:link w:val="Nadpis5Char"/>
    <w:qFormat/>
    <w:rsid w:val="00B862D4"/>
    <w:pPr>
      <w:spacing w:before="100" w:line="312" w:lineRule="auto"/>
      <w:jc w:val="both"/>
    </w:pPr>
    <w:rPr>
      <w:rFonts w:ascii="Arial" w:hAnsi="Arial"/>
      <w:u w:val="single"/>
      <w:lang w:val="x-none" w:eastAsia="x-none"/>
    </w:rPr>
  </w:style>
  <w:style w:type="character" w:customStyle="1" w:styleId="Nadpis5Char">
    <w:name w:val="Nadpis_5 Char"/>
    <w:link w:val="Nadpis50"/>
    <w:rsid w:val="00B862D4"/>
    <w:rPr>
      <w:rFonts w:ascii="Arial" w:hAnsi="Arial"/>
      <w:u w:val="single"/>
      <w:lang w:val="x-none" w:eastAsia="x-none"/>
    </w:rPr>
  </w:style>
  <w:style w:type="paragraph" w:customStyle="1" w:styleId="Vetsodrkami">
    <w:name w:val="Výčet s odrážkami"/>
    <w:basedOn w:val="Normln"/>
    <w:rsid w:val="00584738"/>
    <w:pPr>
      <w:numPr>
        <w:numId w:val="35"/>
      </w:numPr>
      <w:spacing w:after="60"/>
      <w:jc w:val="both"/>
    </w:pPr>
    <w:rPr>
      <w:rFonts w:ascii="Arial" w:hAnsi="Arial"/>
      <w:color w:val="000000"/>
      <w:kern w:val="2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.truchlik@trask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987495D8A9F54FB8C9EE2CBEBD0624" ma:contentTypeVersion="15" ma:contentTypeDescription="Vytvoří nový dokument" ma:contentTypeScope="" ma:versionID="f2e836a787ba99b95c6b61416dcd7eac">
  <xsd:schema xmlns:xsd="http://www.w3.org/2001/XMLSchema" xmlns:xs="http://www.w3.org/2001/XMLSchema" xmlns:p="http://schemas.microsoft.com/office/2006/metadata/properties" xmlns:ns2="4c274fb8-ee70-4b92-a29a-50f614e68c01" xmlns:ns3="8f2bed70-91c8-45d9-80a9-9bdb86d05449" targetNamespace="http://schemas.microsoft.com/office/2006/metadata/properties" ma:root="true" ma:fieldsID="93220d49d89cc734a259e1eefbfc1eb7" ns2:_="" ns3:_="">
    <xsd:import namespace="4c274fb8-ee70-4b92-a29a-50f614e68c01"/>
    <xsd:import namespace="8f2bed70-91c8-45d9-80a9-9bdb86d0544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_x00e1_zevzak_x00e1_zky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74fb8-ee70-4b92-a29a-50f614e68c0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4b9d04ce-67fa-4410-b552-b08e24325205}" ma:internalName="TaxCatchAll" ma:showField="CatchAllData" ma:web="4c274fb8-ee70-4b92-a29a-50f614e68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bed70-91c8-45d9-80a9-9bdb86d05449" elementFormDefault="qualified">
    <xsd:import namespace="http://schemas.microsoft.com/office/2006/documentManagement/types"/>
    <xsd:import namespace="http://schemas.microsoft.com/office/infopath/2007/PartnerControls"/>
    <xsd:element name="N_x00e1_zevzak_x00e1_zky" ma:index="11" nillable="true" ma:displayName="Název zakázky" ma:format="Dropdown" ma:internalName="N_x00e1_zevzak_x00e1_zky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1670f9a-dc0f-4e67-97f7-97ee8fa3a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274fb8-ee70-4b92-a29a-50f614e68c01" xsi:nil="true"/>
    <N_x00e1_zevzak_x00e1_zky xmlns="8f2bed70-91c8-45d9-80a9-9bdb86d05449" xsi:nil="true"/>
    <lcf76f155ced4ddcb4097134ff3c332f xmlns="8f2bed70-91c8-45d9-80a9-9bdb86d05449">
      <Terms xmlns="http://schemas.microsoft.com/office/infopath/2007/PartnerControls"/>
    </lcf76f155ced4ddcb4097134ff3c332f>
    <_dlc_DocId xmlns="4c274fb8-ee70-4b92-a29a-50f614e68c01">YCURTQV7CF5Q-1980195412-9338</_dlc_DocId>
    <_dlc_DocIdUrl xmlns="4c274fb8-ee70-4b92-a29a-50f614e68c01">
      <Url>https://blockcrs.sharepoint.com/sites/BLOCKProjects/_layouts/15/DocIdRedir.aspx?ID=YCURTQV7CF5Q-1980195412-9338</Url>
      <Description>YCURTQV7CF5Q-1980195412-9338</Description>
    </_dlc_DocIdUrl>
  </documentManagement>
</p:properties>
</file>

<file path=customXml/itemProps1.xml><?xml version="1.0" encoding="utf-8"?>
<ds:datastoreItem xmlns:ds="http://schemas.openxmlformats.org/officeDocument/2006/customXml" ds:itemID="{F7082CB3-43B8-4B5A-81FE-BA152F4B54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8E250D-3AF1-436D-929A-715D8BD2BC11}"/>
</file>

<file path=customXml/itemProps3.xml><?xml version="1.0" encoding="utf-8"?>
<ds:datastoreItem xmlns:ds="http://schemas.openxmlformats.org/officeDocument/2006/customXml" ds:itemID="{73F84EDD-988A-4B6F-9358-647ACE087728}"/>
</file>

<file path=customXml/itemProps4.xml><?xml version="1.0" encoding="utf-8"?>
<ds:datastoreItem xmlns:ds="http://schemas.openxmlformats.org/officeDocument/2006/customXml" ds:itemID="{09DF31B9-49BB-4DEF-8CC6-3CC1C684E699}"/>
</file>

<file path=customXml/itemProps5.xml><?xml version="1.0" encoding="utf-8"?>
<ds:datastoreItem xmlns:ds="http://schemas.openxmlformats.org/officeDocument/2006/customXml" ds:itemID="{13A60A46-BE70-4AAB-9CB7-20A7B11577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2575</TotalTime>
  <Pages>9</Pages>
  <Words>2703</Words>
  <Characters>15953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Nemocnice Vyškov    UT  III Etapa</vt:lpstr>
    </vt:vector>
  </TitlesOfParts>
  <Company>AVOS</Company>
  <LinksUpToDate>false</LinksUpToDate>
  <CharactersWithSpaces>18619</CharactersWithSpaces>
  <SharedDoc>false</SharedDoc>
  <HLinks>
    <vt:vector size="6" baseType="variant">
      <vt:variant>
        <vt:i4>1703985</vt:i4>
      </vt:variant>
      <vt:variant>
        <vt:i4>0</vt:i4>
      </vt:variant>
      <vt:variant>
        <vt:i4>0</vt:i4>
      </vt:variant>
      <vt:variant>
        <vt:i4>5</vt:i4>
      </vt:variant>
      <vt:variant>
        <vt:lpwstr>mailto:c.truchlik@trasko-as.cz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Nemocnice Vyškov    UT  III Etapa</dc:title>
  <dc:creator>Ing. Ladislav Pospíšil</dc:creator>
  <cp:lastModifiedBy>Čeněk Truchlík</cp:lastModifiedBy>
  <cp:revision>31</cp:revision>
  <cp:lastPrinted>2021-03-31T06:12:00Z</cp:lastPrinted>
  <dcterms:created xsi:type="dcterms:W3CDTF">2021-06-17T12:22:00Z</dcterms:created>
  <dcterms:modified xsi:type="dcterms:W3CDTF">2023-08-23T08:48:00Z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0x010100C3987495D8A9F54FB8C9EE2CBEBD0624</vt:lpwstr>
  </property>
  <property fmtid="{D5CDD505-2E9C-101B-9397-08002B2CF9AE}" pid="3" name="_dlc_DocIdItemGuid">
    <vt:lpwstr>15c77798-ed9a-4e7f-9b37-b4777d57ba01</vt:lpwstr>
  </property>
</Properties>
</file>